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E4AC" w14:textId="1A1D458C" w:rsidR="00317737" w:rsidRDefault="3CB2E3DD" w:rsidP="652F7C4C">
      <w:pPr>
        <w:shd w:val="clear" w:color="auto" w:fill="FFFFFF" w:themeFill="background1"/>
        <w:spacing w:afterAutospacing="1" w:line="240" w:lineRule="auto"/>
        <w:rPr>
          <w:rFonts w:ascii="Arial" w:eastAsia="Arial" w:hAnsi="Arial" w:cs="Arial"/>
          <w:color w:val="4D4D4D"/>
          <w:sz w:val="48"/>
          <w:szCs w:val="48"/>
        </w:rPr>
      </w:pPr>
      <w:r w:rsidRPr="652F7C4C">
        <w:rPr>
          <w:rFonts w:ascii="Arial" w:eastAsia="Arial" w:hAnsi="Arial" w:cs="Arial"/>
          <w:b/>
          <w:bCs/>
          <w:color w:val="4D4D4D"/>
          <w:sz w:val="48"/>
          <w:szCs w:val="48"/>
        </w:rPr>
        <w:t>Mandat A</w:t>
      </w:r>
      <w:r w:rsidR="00310B0F">
        <w:rPr>
          <w:rFonts w:ascii="Arial" w:eastAsia="Arial" w:hAnsi="Arial" w:cs="Arial"/>
          <w:b/>
          <w:bCs/>
          <w:color w:val="4D4D4D"/>
          <w:sz w:val="48"/>
          <w:szCs w:val="48"/>
        </w:rPr>
        <w:t>nlegg</w:t>
      </w:r>
      <w:r w:rsidRPr="652F7C4C">
        <w:rPr>
          <w:rFonts w:ascii="Arial" w:eastAsia="Arial" w:hAnsi="Arial" w:cs="Arial"/>
          <w:b/>
          <w:bCs/>
          <w:color w:val="4D4D4D"/>
          <w:sz w:val="48"/>
          <w:szCs w:val="48"/>
        </w:rPr>
        <w:t>s</w:t>
      </w:r>
      <w:r w:rsidR="008D04EB">
        <w:rPr>
          <w:rFonts w:ascii="Arial" w:eastAsia="Arial" w:hAnsi="Arial" w:cs="Arial"/>
          <w:b/>
          <w:bCs/>
          <w:color w:val="4D4D4D"/>
          <w:sz w:val="48"/>
          <w:szCs w:val="48"/>
        </w:rPr>
        <w:t>utvalget</w:t>
      </w:r>
    </w:p>
    <w:p w14:paraId="0E47EC88" w14:textId="11AFAD14" w:rsidR="00317737" w:rsidRDefault="3CB2E3DD" w:rsidP="652F7C4C">
      <w:pPr>
        <w:shd w:val="clear" w:color="auto" w:fill="FFFFFF" w:themeFill="background1"/>
        <w:spacing w:after="0" w:line="240" w:lineRule="auto"/>
        <w:rPr>
          <w:rFonts w:ascii="Arial" w:eastAsia="Arial" w:hAnsi="Arial" w:cs="Arial"/>
          <w:color w:val="777777"/>
        </w:rPr>
      </w:pPr>
      <w:r w:rsidRPr="652F7C4C">
        <w:rPr>
          <w:rFonts w:ascii="Arial" w:eastAsia="Arial" w:hAnsi="Arial" w:cs="Arial"/>
          <w:i/>
          <w:iCs/>
          <w:color w:val="777777"/>
        </w:rPr>
        <w:t> </w:t>
      </w:r>
    </w:p>
    <w:p w14:paraId="1D19BBD3" w14:textId="545EC8EA" w:rsidR="00310B0F" w:rsidRDefault="00310B0F" w:rsidP="00310B0F">
      <w:pPr>
        <w:shd w:val="clear" w:color="auto" w:fill="FFFFFF" w:themeFill="background1"/>
        <w:spacing w:after="0" w:line="240" w:lineRule="auto"/>
        <w:rPr>
          <w:rFonts w:ascii="Arial" w:eastAsia="Arial" w:hAnsi="Arial" w:cs="Arial"/>
          <w:b/>
          <w:bCs/>
          <w:color w:val="4D4D4D"/>
        </w:rPr>
      </w:pPr>
      <w:r w:rsidRPr="00310B0F">
        <w:rPr>
          <w:rFonts w:ascii="Arial" w:eastAsia="Arial" w:hAnsi="Arial" w:cs="Arial"/>
          <w:b/>
          <w:bCs/>
          <w:color w:val="4D4D4D"/>
        </w:rPr>
        <w:t>Anleggs</w:t>
      </w:r>
      <w:r w:rsidR="008D04EB">
        <w:rPr>
          <w:rFonts w:ascii="Arial" w:eastAsia="Arial" w:hAnsi="Arial" w:cs="Arial"/>
          <w:b/>
          <w:bCs/>
          <w:color w:val="4D4D4D"/>
        </w:rPr>
        <w:t>utvalget</w:t>
      </w:r>
      <w:r w:rsidRPr="00310B0F">
        <w:rPr>
          <w:rFonts w:ascii="Arial" w:eastAsia="Arial" w:hAnsi="Arial" w:cs="Arial"/>
          <w:b/>
          <w:bCs/>
          <w:color w:val="4D4D4D"/>
        </w:rPr>
        <w:t xml:space="preserve"> er et idrettspolitisk og rådgivende utvalg/organ, som </w:t>
      </w:r>
      <w:r w:rsidR="00B02D3A">
        <w:rPr>
          <w:rFonts w:ascii="Arial" w:eastAsia="Arial" w:hAnsi="Arial" w:cs="Arial"/>
          <w:b/>
          <w:bCs/>
          <w:color w:val="4D4D4D"/>
        </w:rPr>
        <w:t xml:space="preserve">skal </w:t>
      </w:r>
      <w:r w:rsidRPr="00310B0F">
        <w:rPr>
          <w:rFonts w:ascii="Arial" w:eastAsia="Arial" w:hAnsi="Arial" w:cs="Arial"/>
          <w:b/>
          <w:bCs/>
          <w:color w:val="4D4D4D"/>
        </w:rPr>
        <w:t>bistå med tips og råd til aktuelle og potensielle klubber i anleggsprosesser.</w:t>
      </w:r>
    </w:p>
    <w:p w14:paraId="5697C9A4" w14:textId="77777777" w:rsidR="00B02D3A" w:rsidRPr="00310B0F" w:rsidRDefault="00B02D3A" w:rsidP="00310B0F">
      <w:pPr>
        <w:shd w:val="clear" w:color="auto" w:fill="FFFFFF" w:themeFill="background1"/>
        <w:spacing w:after="0" w:line="240" w:lineRule="auto"/>
        <w:rPr>
          <w:rFonts w:ascii="Arial" w:eastAsia="Arial" w:hAnsi="Arial" w:cs="Arial"/>
          <w:b/>
          <w:bCs/>
          <w:color w:val="4D4D4D"/>
        </w:rPr>
      </w:pPr>
    </w:p>
    <w:p w14:paraId="7F475F2C" w14:textId="6008528D" w:rsidR="00310B0F" w:rsidRDefault="00310B0F" w:rsidP="00310B0F">
      <w:pPr>
        <w:shd w:val="clear" w:color="auto" w:fill="FFFFFF" w:themeFill="background1"/>
        <w:spacing w:after="0" w:line="240" w:lineRule="auto"/>
        <w:rPr>
          <w:rFonts w:ascii="Arial" w:eastAsia="Arial" w:hAnsi="Arial" w:cs="Arial"/>
          <w:b/>
          <w:bCs/>
          <w:color w:val="4D4D4D"/>
        </w:rPr>
      </w:pPr>
      <w:r w:rsidRPr="00310B0F">
        <w:rPr>
          <w:rFonts w:ascii="Arial" w:eastAsia="Arial" w:hAnsi="Arial" w:cs="Arial"/>
          <w:b/>
          <w:bCs/>
          <w:color w:val="4D4D4D"/>
        </w:rPr>
        <w:t>AU har det idrettspolitiske ansvaret sammen med forbundsstyret til å bidra at flere, bedre og tidsriktige bordtennisanlegg</w:t>
      </w:r>
      <w:r w:rsidR="00B02D3A">
        <w:rPr>
          <w:rFonts w:ascii="Arial" w:eastAsia="Arial" w:hAnsi="Arial" w:cs="Arial"/>
          <w:b/>
          <w:bCs/>
          <w:color w:val="4D4D4D"/>
        </w:rPr>
        <w:t>, som er bærekraftige,</w:t>
      </w:r>
      <w:r w:rsidRPr="00310B0F">
        <w:rPr>
          <w:rFonts w:ascii="Arial" w:eastAsia="Arial" w:hAnsi="Arial" w:cs="Arial"/>
          <w:b/>
          <w:bCs/>
          <w:color w:val="4D4D4D"/>
        </w:rPr>
        <w:t xml:space="preserve"> promoteres og realiseres. Det presiseres at AU ikke skal «overta» klubbenes naturlige rolle og ansvar i eget anleggsarbeid.</w:t>
      </w:r>
    </w:p>
    <w:p w14:paraId="71F9F353" w14:textId="77777777" w:rsidR="00310B0F" w:rsidRPr="00310B0F" w:rsidRDefault="00310B0F" w:rsidP="00310B0F">
      <w:pPr>
        <w:shd w:val="clear" w:color="auto" w:fill="FFFFFF" w:themeFill="background1"/>
        <w:spacing w:after="0" w:line="240" w:lineRule="auto"/>
        <w:rPr>
          <w:rFonts w:ascii="Arial" w:eastAsia="Arial" w:hAnsi="Arial" w:cs="Arial"/>
          <w:b/>
          <w:bCs/>
          <w:color w:val="4D4D4D"/>
        </w:rPr>
      </w:pPr>
    </w:p>
    <w:p w14:paraId="701B0CCC" w14:textId="11A2512A" w:rsidR="00310B0F" w:rsidRPr="00B02D3A" w:rsidRDefault="00B02D3A" w:rsidP="00B02D3A">
      <w:pPr>
        <w:shd w:val="clear" w:color="auto" w:fill="FFFFFF" w:themeFill="background1"/>
        <w:spacing w:after="0" w:line="240" w:lineRule="auto"/>
        <w:rPr>
          <w:rFonts w:ascii="Arial" w:eastAsia="Arial" w:hAnsi="Arial" w:cs="Arial"/>
          <w:color w:val="4D4D4D"/>
        </w:rPr>
      </w:pPr>
      <w:r>
        <w:rPr>
          <w:rFonts w:ascii="Arial" w:eastAsia="Arial" w:hAnsi="Arial" w:cs="Arial"/>
          <w:color w:val="4D4D4D"/>
        </w:rPr>
        <w:t>1.</w:t>
      </w:r>
      <w:r w:rsidR="00310B0F" w:rsidRPr="00B02D3A">
        <w:rPr>
          <w:rFonts w:ascii="Arial" w:eastAsia="Arial" w:hAnsi="Arial" w:cs="Arial"/>
          <w:color w:val="4D4D4D"/>
        </w:rPr>
        <w:t>AU består av inntil 5 medlemmer totalt inkludert leder. Begge kjønnene skal være representert iht. NIFs regelverk.</w:t>
      </w:r>
    </w:p>
    <w:p w14:paraId="5B6CA425" w14:textId="77777777" w:rsidR="00B02D3A" w:rsidRPr="00B02D3A" w:rsidRDefault="00B02D3A" w:rsidP="00B02D3A">
      <w:pPr>
        <w:pStyle w:val="Listeavsnitt"/>
        <w:shd w:val="clear" w:color="auto" w:fill="FFFFFF" w:themeFill="background1"/>
        <w:spacing w:after="0" w:line="240" w:lineRule="auto"/>
        <w:rPr>
          <w:rFonts w:ascii="Arial" w:eastAsia="Arial" w:hAnsi="Arial" w:cs="Arial"/>
          <w:color w:val="4D4D4D"/>
        </w:rPr>
      </w:pPr>
    </w:p>
    <w:p w14:paraId="58C6EB03" w14:textId="59EC39E6" w:rsid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 xml:space="preserve">2. AU har mandat og myndighet på vegne av forbundet til å avgjøre hvilke anleggsprosjekter som bør prioriteres i spørsmål rundt idrettspolitiske hensyn og behov. AU bør koble inn forbundsstyret der det er naturlig, og i «større spørsmål» og prinsipielle avklaringer. AU håndterer også media i anleggssaker – i naturlig dialog med </w:t>
      </w:r>
      <w:r w:rsidR="00B02D3A">
        <w:rPr>
          <w:rFonts w:ascii="Arial" w:eastAsia="Arial" w:hAnsi="Arial" w:cs="Arial"/>
          <w:color w:val="4D4D4D"/>
        </w:rPr>
        <w:t>forbunds</w:t>
      </w:r>
      <w:r w:rsidRPr="00310B0F">
        <w:rPr>
          <w:rFonts w:ascii="Arial" w:eastAsia="Arial" w:hAnsi="Arial" w:cs="Arial"/>
          <w:color w:val="4D4D4D"/>
        </w:rPr>
        <w:t>styret dersom man føler behov for dette.</w:t>
      </w:r>
    </w:p>
    <w:p w14:paraId="3B8ABF2C" w14:textId="77777777" w:rsidR="00B02D3A" w:rsidRPr="00310B0F" w:rsidRDefault="00B02D3A" w:rsidP="00310B0F">
      <w:pPr>
        <w:shd w:val="clear" w:color="auto" w:fill="FFFFFF" w:themeFill="background1"/>
        <w:spacing w:after="0" w:line="240" w:lineRule="auto"/>
        <w:rPr>
          <w:rFonts w:ascii="Arial" w:eastAsia="Arial" w:hAnsi="Arial" w:cs="Arial"/>
          <w:color w:val="4D4D4D"/>
        </w:rPr>
      </w:pPr>
    </w:p>
    <w:p w14:paraId="6232CA7F" w14:textId="3193E326" w:rsid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3. AU skal utarbeide en anleggsplan som gjelder for 202</w:t>
      </w:r>
      <w:r w:rsidR="00B02D3A">
        <w:rPr>
          <w:rFonts w:ascii="Arial" w:eastAsia="Arial" w:hAnsi="Arial" w:cs="Arial"/>
          <w:color w:val="4D4D4D"/>
        </w:rPr>
        <w:t>6</w:t>
      </w:r>
      <w:r w:rsidRPr="00310B0F">
        <w:rPr>
          <w:rFonts w:ascii="Arial" w:eastAsia="Arial" w:hAnsi="Arial" w:cs="Arial"/>
          <w:color w:val="4D4D4D"/>
        </w:rPr>
        <w:t>-202</w:t>
      </w:r>
      <w:r w:rsidR="00B02D3A">
        <w:rPr>
          <w:rFonts w:ascii="Arial" w:eastAsia="Arial" w:hAnsi="Arial" w:cs="Arial"/>
          <w:color w:val="4D4D4D"/>
        </w:rPr>
        <w:t>8</w:t>
      </w:r>
      <w:r w:rsidRPr="00310B0F">
        <w:rPr>
          <w:rFonts w:ascii="Arial" w:eastAsia="Arial" w:hAnsi="Arial" w:cs="Arial"/>
          <w:color w:val="4D4D4D"/>
        </w:rPr>
        <w:t>, eventuelt for en lengre periode.</w:t>
      </w:r>
    </w:p>
    <w:p w14:paraId="2A9CE117" w14:textId="77777777" w:rsidR="00B02D3A" w:rsidRPr="00310B0F" w:rsidRDefault="00B02D3A" w:rsidP="00310B0F">
      <w:pPr>
        <w:shd w:val="clear" w:color="auto" w:fill="FFFFFF" w:themeFill="background1"/>
        <w:spacing w:after="0" w:line="240" w:lineRule="auto"/>
        <w:rPr>
          <w:rFonts w:ascii="Arial" w:eastAsia="Arial" w:hAnsi="Arial" w:cs="Arial"/>
          <w:color w:val="4D4D4D"/>
        </w:rPr>
      </w:pPr>
    </w:p>
    <w:p w14:paraId="518F665E" w14:textId="4C0407A7" w:rsid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4. AU skal jobbe for etablering/realisering av flere, bedre og tidsriktige bordtennisanlegg</w:t>
      </w:r>
      <w:r w:rsidR="00B02D3A">
        <w:rPr>
          <w:rFonts w:ascii="Arial" w:eastAsia="Arial" w:hAnsi="Arial" w:cs="Arial"/>
          <w:color w:val="4D4D4D"/>
        </w:rPr>
        <w:t xml:space="preserve">, som er bærekraftige, </w:t>
      </w:r>
      <w:r w:rsidRPr="00310B0F">
        <w:rPr>
          <w:rFonts w:ascii="Arial" w:eastAsia="Arial" w:hAnsi="Arial" w:cs="Arial"/>
          <w:color w:val="4D4D4D"/>
        </w:rPr>
        <w:t>både på eget initiativ, og der dette ønskes av våre klubber og eventuelt regioner.</w:t>
      </w:r>
    </w:p>
    <w:p w14:paraId="78886B1F" w14:textId="77777777" w:rsidR="00B02D3A" w:rsidRPr="00310B0F" w:rsidRDefault="00B02D3A" w:rsidP="00310B0F">
      <w:pPr>
        <w:shd w:val="clear" w:color="auto" w:fill="FFFFFF" w:themeFill="background1"/>
        <w:spacing w:after="0" w:line="240" w:lineRule="auto"/>
        <w:rPr>
          <w:rFonts w:ascii="Arial" w:eastAsia="Arial" w:hAnsi="Arial" w:cs="Arial"/>
          <w:color w:val="4D4D4D"/>
        </w:rPr>
      </w:pPr>
    </w:p>
    <w:p w14:paraId="05570423" w14:textId="4B658C1E" w:rsid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 xml:space="preserve">5. AU skal sørge for eller bidra til samarbeid for mulige fremtidige fellesløsninger i/med idretten – der bordtennis bør inngå og muligheten byr seg. Her henvises det til NIFs strategidokument «Idretten </w:t>
      </w:r>
      <w:r w:rsidR="00B02D3A">
        <w:rPr>
          <w:rFonts w:ascii="Arial" w:eastAsia="Arial" w:hAnsi="Arial" w:cs="Arial"/>
          <w:color w:val="4D4D4D"/>
        </w:rPr>
        <w:t>vil</w:t>
      </w:r>
      <w:r w:rsidRPr="00310B0F">
        <w:rPr>
          <w:rFonts w:ascii="Arial" w:eastAsia="Arial" w:hAnsi="Arial" w:cs="Arial"/>
          <w:color w:val="4D4D4D"/>
        </w:rPr>
        <w:t xml:space="preserve"> – flere og bedre anlegg 2023-2027».</w:t>
      </w:r>
    </w:p>
    <w:p w14:paraId="3A5AC66E" w14:textId="77777777" w:rsidR="00B02D3A" w:rsidRPr="00310B0F" w:rsidRDefault="00B02D3A" w:rsidP="00310B0F">
      <w:pPr>
        <w:shd w:val="clear" w:color="auto" w:fill="FFFFFF" w:themeFill="background1"/>
        <w:spacing w:after="0" w:line="240" w:lineRule="auto"/>
        <w:rPr>
          <w:rFonts w:ascii="Arial" w:eastAsia="Arial" w:hAnsi="Arial" w:cs="Arial"/>
          <w:color w:val="4D4D4D"/>
        </w:rPr>
      </w:pPr>
    </w:p>
    <w:p w14:paraId="764659F9" w14:textId="77777777" w:rsid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6. AU skal i samarbeid med eksisterende klubber, bidra til en god kartlegging av dagens anleggssituasjon også med tanke på fremtidens behov. Anleggsbehovet og planer meldes inn til alle naturlige og nødvendige instanser som for eksempel; kommuner, idrettsråd, idrettskretser og ikke minst NBTF og NIF m.fl.</w:t>
      </w:r>
    </w:p>
    <w:p w14:paraId="22078F0F" w14:textId="77777777" w:rsidR="00B02D3A" w:rsidRPr="00310B0F" w:rsidRDefault="00B02D3A" w:rsidP="00310B0F">
      <w:pPr>
        <w:shd w:val="clear" w:color="auto" w:fill="FFFFFF" w:themeFill="background1"/>
        <w:spacing w:after="0" w:line="240" w:lineRule="auto"/>
        <w:rPr>
          <w:rFonts w:ascii="Arial" w:eastAsia="Arial" w:hAnsi="Arial" w:cs="Arial"/>
          <w:color w:val="4D4D4D"/>
        </w:rPr>
      </w:pPr>
    </w:p>
    <w:p w14:paraId="03F6AC8F" w14:textId="44F8AF05" w:rsid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 xml:space="preserve">7. AU skal etter beste evne synliggjøre det totale anleggsbehovet i </w:t>
      </w:r>
      <w:r w:rsidR="00B02D3A">
        <w:rPr>
          <w:rFonts w:ascii="Arial" w:eastAsia="Arial" w:hAnsi="Arial" w:cs="Arial"/>
          <w:color w:val="4D4D4D"/>
        </w:rPr>
        <w:t>bordtennis-</w:t>
      </w:r>
      <w:r w:rsidRPr="00310B0F">
        <w:rPr>
          <w:rFonts w:ascii="Arial" w:eastAsia="Arial" w:hAnsi="Arial" w:cs="Arial"/>
          <w:color w:val="4D4D4D"/>
        </w:rPr>
        <w:t>Norge. Og drive påvirkningsarbeid og god dialog med ulike instanser, også i form av skriftlig info – for bedring av rammevilkår ved bygging, drift og bruk og vedlikehold.</w:t>
      </w:r>
    </w:p>
    <w:p w14:paraId="43F0A9D6" w14:textId="77777777" w:rsidR="00B02D3A" w:rsidRPr="00310B0F" w:rsidRDefault="00B02D3A" w:rsidP="00310B0F">
      <w:pPr>
        <w:shd w:val="clear" w:color="auto" w:fill="FFFFFF" w:themeFill="background1"/>
        <w:spacing w:after="0" w:line="240" w:lineRule="auto"/>
        <w:rPr>
          <w:rFonts w:ascii="Arial" w:eastAsia="Arial" w:hAnsi="Arial" w:cs="Arial"/>
          <w:color w:val="4D4D4D"/>
        </w:rPr>
      </w:pPr>
    </w:p>
    <w:p w14:paraId="29468A3F" w14:textId="77777777" w:rsidR="00310B0F" w:rsidRPr="00310B0F" w:rsidRDefault="00310B0F" w:rsidP="00310B0F">
      <w:pPr>
        <w:shd w:val="clear" w:color="auto" w:fill="FFFFFF" w:themeFill="background1"/>
        <w:spacing w:after="0" w:line="240" w:lineRule="auto"/>
        <w:rPr>
          <w:rFonts w:ascii="Arial" w:eastAsia="Arial" w:hAnsi="Arial" w:cs="Arial"/>
          <w:color w:val="4D4D4D"/>
        </w:rPr>
      </w:pPr>
      <w:r w:rsidRPr="00310B0F">
        <w:rPr>
          <w:rFonts w:ascii="Arial" w:eastAsia="Arial" w:hAnsi="Arial" w:cs="Arial"/>
          <w:color w:val="4D4D4D"/>
        </w:rPr>
        <w:t>8. AU skal sørge for at bordtennisen blir hørt og har innflytelse ved utforming av nye anlegg i planprosesser og finansieringsløsninger.</w:t>
      </w:r>
    </w:p>
    <w:p w14:paraId="7E9D9E69" w14:textId="67EA8535" w:rsidR="00317737" w:rsidRDefault="00317737" w:rsidP="00310B0F">
      <w:pPr>
        <w:shd w:val="clear" w:color="auto" w:fill="FFFFFF" w:themeFill="background1"/>
        <w:spacing w:after="0" w:line="240" w:lineRule="auto"/>
        <w:rPr>
          <w:rFonts w:ascii="Aptos" w:eastAsia="Aptos" w:hAnsi="Aptos" w:cs="Aptos"/>
        </w:rPr>
      </w:pPr>
    </w:p>
    <w:sectPr w:rsidR="003177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669A"/>
    <w:multiLevelType w:val="hybridMultilevel"/>
    <w:tmpl w:val="1C0EB7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C271E72"/>
    <w:multiLevelType w:val="hybridMultilevel"/>
    <w:tmpl w:val="1274406E"/>
    <w:lvl w:ilvl="0" w:tplc="ABAEE5B0">
      <w:start w:val="1"/>
      <w:numFmt w:val="decimal"/>
      <w:lvlText w:val="%1."/>
      <w:lvlJc w:val="left"/>
      <w:pPr>
        <w:ind w:left="720" w:hanging="360"/>
      </w:pPr>
      <w:rPr>
        <w:rFonts w:asciiTheme="minorHAnsi" w:eastAsiaTheme="minorHAnsi" w:hAnsiTheme="minorHAnsi" w:cstheme="minorBidi"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52E95B8"/>
    <w:multiLevelType w:val="multilevel"/>
    <w:tmpl w:val="F8A46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0C423E2"/>
    <w:multiLevelType w:val="hybridMultilevel"/>
    <w:tmpl w:val="121892F6"/>
    <w:lvl w:ilvl="0" w:tplc="3780BBB2">
      <w:start w:val="1"/>
      <w:numFmt w:val="decimal"/>
      <w:lvlText w:val="%1."/>
      <w:lvlJc w:val="left"/>
      <w:pPr>
        <w:ind w:left="720" w:hanging="360"/>
      </w:pPr>
      <w:rPr>
        <w:rFonts w:asciiTheme="minorHAnsi" w:eastAsiaTheme="minorHAnsi" w:hAnsiTheme="minorHAnsi" w:cstheme="minorBidi"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E9D6602"/>
    <w:multiLevelType w:val="hybridMultilevel"/>
    <w:tmpl w:val="AD5A07A6"/>
    <w:lvl w:ilvl="0" w:tplc="C6425AEE">
      <w:start w:val="1"/>
      <w:numFmt w:val="decimal"/>
      <w:lvlText w:val="%1."/>
      <w:lvlJc w:val="left"/>
      <w:pPr>
        <w:ind w:left="720" w:hanging="360"/>
      </w:pPr>
      <w:rPr>
        <w:rFonts w:ascii="Arial" w:eastAsia="Arial" w:hAnsi="Arial" w:cs="Arial"/>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79195422">
    <w:abstractNumId w:val="2"/>
  </w:num>
  <w:num w:numId="2" w16cid:durableId="1333336903">
    <w:abstractNumId w:val="4"/>
  </w:num>
  <w:num w:numId="3" w16cid:durableId="1797487237">
    <w:abstractNumId w:val="0"/>
  </w:num>
  <w:num w:numId="4" w16cid:durableId="1272472691">
    <w:abstractNumId w:val="1"/>
  </w:num>
  <w:num w:numId="5" w16cid:durableId="2080589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EAD48"/>
    <w:rsid w:val="00310B0F"/>
    <w:rsid w:val="00317737"/>
    <w:rsid w:val="00384AE5"/>
    <w:rsid w:val="007F322F"/>
    <w:rsid w:val="008D04EB"/>
    <w:rsid w:val="00A53163"/>
    <w:rsid w:val="00AB065F"/>
    <w:rsid w:val="00B02D3A"/>
    <w:rsid w:val="00D079CA"/>
    <w:rsid w:val="00DD0229"/>
    <w:rsid w:val="3CB2E3DD"/>
    <w:rsid w:val="4A92890B"/>
    <w:rsid w:val="55FEAD48"/>
    <w:rsid w:val="652F7C4C"/>
    <w:rsid w:val="685D3E96"/>
    <w:rsid w:val="7F4B2D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EAD48"/>
  <w15:chartTrackingRefBased/>
  <w15:docId w15:val="{2A755660-7111-4B38-A867-BCAFB804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652F7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D399B9A5D3564989DEC33308745E13" ma:contentTypeVersion="17" ma:contentTypeDescription="Opprett et nytt dokument." ma:contentTypeScope="" ma:versionID="7c767784196b5c0face42470c6d89db3">
  <xsd:schema xmlns:xsd="http://www.w3.org/2001/XMLSchema" xmlns:xs="http://www.w3.org/2001/XMLSchema" xmlns:p="http://schemas.microsoft.com/office/2006/metadata/properties" xmlns:ns2="48466462-bc3c-4a55-9692-5a55445c2259" xmlns:ns3="9e538389-cabc-4d4e-918a-8beb7ac0ecaa" targetNamespace="http://schemas.microsoft.com/office/2006/metadata/properties" ma:root="true" ma:fieldsID="2bac134a74cc7f751c93cf34e26b8dc0" ns2:_="" ns3:_="">
    <xsd:import namespace="48466462-bc3c-4a55-9692-5a55445c2259"/>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66462-bc3c-4a55-9692-5a55445c2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104098d-54d4-4325-95e5-1a72a9c9d0af}" ma:internalName="TaxCatchAll" ma:showField="CatchAllData" ma:web="733df60e-6b8c-49a5-a953-39613cb8a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66462-bc3c-4a55-9692-5a55445c2259">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139BED83-3106-4DA7-89B5-5376F65D44C9}"/>
</file>

<file path=customXml/itemProps2.xml><?xml version="1.0" encoding="utf-8"?>
<ds:datastoreItem xmlns:ds="http://schemas.openxmlformats.org/officeDocument/2006/customXml" ds:itemID="{A46B600D-1371-4349-B8F0-2CE553435AD6}"/>
</file>

<file path=customXml/itemProps3.xml><?xml version="1.0" encoding="utf-8"?>
<ds:datastoreItem xmlns:ds="http://schemas.openxmlformats.org/officeDocument/2006/customXml" ds:itemID="{82E35C36-74CC-48B2-A631-A0D510ACE15C}"/>
</file>

<file path=docProps/app.xml><?xml version="1.0" encoding="utf-8"?>
<Properties xmlns="http://schemas.openxmlformats.org/officeDocument/2006/extended-properties" xmlns:vt="http://schemas.openxmlformats.org/officeDocument/2006/docPropsVTypes">
  <Template>Normal.dotm</Template>
  <TotalTime>8</TotalTime>
  <Pages>1</Pages>
  <Words>346</Words>
  <Characters>1837</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Reite, Karl Børre</dc:creator>
  <cp:keywords/>
  <dc:description/>
  <cp:lastModifiedBy>Anne Haug</cp:lastModifiedBy>
  <cp:revision>4</cp:revision>
  <dcterms:created xsi:type="dcterms:W3CDTF">2026-04-13T13:32:00Z</dcterms:created>
  <dcterms:modified xsi:type="dcterms:W3CDTF">2026-04-13T16:12:00Z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0x010100D9D399B9A5D3564989DEC33308745E13</vt:lpwstr>
  </property>
</Properties>
</file>