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9E95E" w14:textId="17C575DC" w:rsidR="00DB1EEE" w:rsidRDefault="00DB1EEE">
      <w:pPr>
        <w:ind w:left="-5"/>
      </w:pPr>
      <w:bookmarkStart w:id="0" w:name="_Hlk63243742"/>
    </w:p>
    <w:p w14:paraId="0D474A86" w14:textId="61700673" w:rsidR="00DB1EEE" w:rsidRDefault="00DB1EEE">
      <w:pPr>
        <w:ind w:left="-5"/>
      </w:pPr>
    </w:p>
    <w:p w14:paraId="21B462F0" w14:textId="77777777" w:rsidR="004125CB" w:rsidRDefault="004125CB">
      <w:pPr>
        <w:ind w:left="-5"/>
      </w:pPr>
    </w:p>
    <w:p w14:paraId="1CF8A6F6" w14:textId="0A29FA58" w:rsidR="00DB1EEE" w:rsidRDefault="00DB1EEE">
      <w:pPr>
        <w:ind w:left="-5"/>
      </w:pPr>
    </w:p>
    <w:p w14:paraId="0775C6AF" w14:textId="77777777" w:rsidR="00DB1EEE" w:rsidRDefault="00DB1EEE">
      <w:pPr>
        <w:ind w:left="-5"/>
      </w:pPr>
    </w:p>
    <w:p w14:paraId="68765D3A" w14:textId="20446004" w:rsidR="00DB1EEE" w:rsidRDefault="00DB1EEE" w:rsidP="00DB1EEE">
      <w:pPr>
        <w:ind w:left="-5"/>
        <w:jc w:val="center"/>
        <w:rPr>
          <w:sz w:val="48"/>
          <w:szCs w:val="44"/>
        </w:rPr>
      </w:pPr>
      <w:bookmarkStart w:id="1" w:name="_Hlk63246010"/>
      <w:r w:rsidRPr="00DB1EEE">
        <w:rPr>
          <w:sz w:val="48"/>
          <w:szCs w:val="44"/>
        </w:rPr>
        <w:t>HØRING PÅ INNKOMNE FORSLAG TIL ENDRINGER I KONKURRANSEREGLEMENTET</w:t>
      </w:r>
    </w:p>
    <w:bookmarkEnd w:id="1"/>
    <w:p w14:paraId="7A243039" w14:textId="5218EA82" w:rsidR="004125CB" w:rsidRDefault="004125CB" w:rsidP="00DB1EEE">
      <w:pPr>
        <w:ind w:left="-5"/>
        <w:jc w:val="center"/>
        <w:rPr>
          <w:sz w:val="48"/>
          <w:szCs w:val="44"/>
        </w:rPr>
      </w:pPr>
    </w:p>
    <w:p w14:paraId="1A0C1711" w14:textId="77777777" w:rsidR="00DB1EEE" w:rsidRPr="00DB1EEE" w:rsidRDefault="00DB1EEE" w:rsidP="00DB1EEE">
      <w:pPr>
        <w:ind w:left="-5"/>
        <w:jc w:val="center"/>
        <w:rPr>
          <w:sz w:val="48"/>
          <w:szCs w:val="44"/>
        </w:rPr>
      </w:pPr>
    </w:p>
    <w:p w14:paraId="56B546BC" w14:textId="18BE4CE5" w:rsidR="00DB1EEE" w:rsidRDefault="00DB1EEE">
      <w:pPr>
        <w:ind w:left="-5"/>
      </w:pPr>
    </w:p>
    <w:p w14:paraId="5798B0DA" w14:textId="77777777" w:rsidR="00DB1EEE" w:rsidRDefault="00DB1EEE">
      <w:pPr>
        <w:ind w:left="-5"/>
      </w:pPr>
    </w:p>
    <w:p w14:paraId="3554C674" w14:textId="77777777" w:rsidR="00DB1EEE" w:rsidRDefault="00DB1EEE">
      <w:pPr>
        <w:ind w:left="-5"/>
      </w:pPr>
    </w:p>
    <w:p w14:paraId="679D147A" w14:textId="4C53CA57" w:rsidR="00DB1EEE" w:rsidRDefault="00DB1EEE">
      <w:pPr>
        <w:ind w:left="-5"/>
      </w:pPr>
    </w:p>
    <w:p w14:paraId="4586503C" w14:textId="3720EB64" w:rsidR="00DB1EEE" w:rsidRDefault="00DB1EEE">
      <w:pPr>
        <w:ind w:left="-5"/>
      </w:pPr>
      <w:r>
        <w:rPr>
          <w:noProof/>
        </w:rPr>
        <w:drawing>
          <wp:inline distT="0" distB="0" distL="0" distR="0" wp14:anchorId="04F31FAB" wp14:editId="59DB50A4">
            <wp:extent cx="6261100" cy="3359150"/>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1100" cy="3359150"/>
                    </a:xfrm>
                    <a:prstGeom prst="rect">
                      <a:avLst/>
                    </a:prstGeom>
                  </pic:spPr>
                </pic:pic>
              </a:graphicData>
            </a:graphic>
          </wp:inline>
        </w:drawing>
      </w:r>
    </w:p>
    <w:p w14:paraId="1F2FCDA4" w14:textId="77777777" w:rsidR="00DB1EEE" w:rsidRDefault="00DB1EEE">
      <w:pPr>
        <w:ind w:left="-5"/>
      </w:pPr>
    </w:p>
    <w:p w14:paraId="55B496F8" w14:textId="4DB19372" w:rsidR="00DB1EEE" w:rsidRDefault="00DB1EEE">
      <w:pPr>
        <w:ind w:left="-5"/>
      </w:pPr>
    </w:p>
    <w:p w14:paraId="30725D86" w14:textId="104E1095" w:rsidR="00DB1EEE" w:rsidRDefault="00DB1EEE">
      <w:pPr>
        <w:ind w:left="-5"/>
      </w:pPr>
    </w:p>
    <w:p w14:paraId="1DDEDFB3" w14:textId="0A389904" w:rsidR="00DB1EEE" w:rsidRDefault="00DB1EEE">
      <w:pPr>
        <w:ind w:left="-5"/>
      </w:pPr>
    </w:p>
    <w:p w14:paraId="3852F0C4" w14:textId="60EB5F86" w:rsidR="00DB1EEE" w:rsidRDefault="00DB1EEE">
      <w:pPr>
        <w:ind w:left="-5"/>
      </w:pPr>
    </w:p>
    <w:p w14:paraId="66678B7D" w14:textId="77777777" w:rsidR="004125CB" w:rsidRDefault="004125CB">
      <w:pPr>
        <w:ind w:left="-5"/>
      </w:pPr>
    </w:p>
    <w:p w14:paraId="370B3C39" w14:textId="77777777" w:rsidR="004125CB" w:rsidRDefault="004125CB">
      <w:pPr>
        <w:ind w:left="-5"/>
      </w:pPr>
    </w:p>
    <w:p w14:paraId="648FCB88" w14:textId="77777777" w:rsidR="004125CB" w:rsidRDefault="004125CB">
      <w:pPr>
        <w:ind w:left="-5"/>
      </w:pPr>
    </w:p>
    <w:p w14:paraId="7A4536CF" w14:textId="77777777" w:rsidR="004125CB" w:rsidRDefault="004125CB">
      <w:pPr>
        <w:ind w:left="-5"/>
      </w:pPr>
    </w:p>
    <w:p w14:paraId="3E956BB4" w14:textId="77777777" w:rsidR="004125CB" w:rsidRDefault="004125CB">
      <w:pPr>
        <w:ind w:left="-5"/>
      </w:pPr>
    </w:p>
    <w:p w14:paraId="26DF5942" w14:textId="77777777" w:rsidR="004125CB" w:rsidRDefault="004125CB">
      <w:pPr>
        <w:ind w:left="-5"/>
      </w:pPr>
    </w:p>
    <w:p w14:paraId="36898D23" w14:textId="77777777" w:rsidR="004125CB" w:rsidRDefault="004125CB">
      <w:pPr>
        <w:ind w:left="-5"/>
      </w:pPr>
    </w:p>
    <w:p w14:paraId="40BC8D18" w14:textId="6B24E0CF" w:rsidR="00DB1EEE" w:rsidRPr="00092B68" w:rsidRDefault="004125CB" w:rsidP="004125CB">
      <w:pPr>
        <w:ind w:left="-5"/>
        <w:jc w:val="center"/>
        <w:rPr>
          <w:b/>
          <w:bCs/>
          <w:sz w:val="22"/>
          <w:szCs w:val="20"/>
        </w:rPr>
      </w:pPr>
      <w:r w:rsidRPr="00092B68">
        <w:rPr>
          <w:b/>
          <w:bCs/>
          <w:sz w:val="22"/>
          <w:szCs w:val="20"/>
        </w:rPr>
        <w:t xml:space="preserve">Svar på høringen sendes til NBTF: </w:t>
      </w:r>
      <w:hyperlink r:id="rId9" w:history="1">
        <w:r w:rsidRPr="00092B68">
          <w:rPr>
            <w:rStyle w:val="Hyperkobling"/>
            <w:b/>
            <w:bCs/>
            <w:sz w:val="22"/>
            <w:szCs w:val="20"/>
          </w:rPr>
          <w:t>bengt.paulsen@bordtennis.no</w:t>
        </w:r>
      </w:hyperlink>
      <w:r w:rsidRPr="00092B68">
        <w:rPr>
          <w:b/>
          <w:bCs/>
          <w:sz w:val="22"/>
          <w:szCs w:val="20"/>
        </w:rPr>
        <w:t xml:space="preserve">, </w:t>
      </w:r>
      <w:r w:rsidR="00DB1EEE" w:rsidRPr="00092B68">
        <w:rPr>
          <w:b/>
          <w:bCs/>
          <w:sz w:val="22"/>
          <w:szCs w:val="20"/>
        </w:rPr>
        <w:t>svarfrist 1. mars</w:t>
      </w:r>
      <w:r w:rsidRPr="00092B68">
        <w:rPr>
          <w:b/>
          <w:bCs/>
          <w:sz w:val="22"/>
          <w:szCs w:val="20"/>
        </w:rPr>
        <w:t xml:space="preserve"> 2021</w:t>
      </w:r>
    </w:p>
    <w:p w14:paraId="2659D0F0" w14:textId="77777777" w:rsidR="00E257DB" w:rsidRDefault="00E257DB">
      <w:pPr>
        <w:ind w:left="-5"/>
      </w:pPr>
    </w:p>
    <w:p w14:paraId="5382B6A2" w14:textId="77777777" w:rsidR="00E257DB" w:rsidRDefault="00E257DB">
      <w:pPr>
        <w:ind w:left="-5"/>
      </w:pPr>
    </w:p>
    <w:p w14:paraId="55042DC0" w14:textId="77777777" w:rsidR="00E257DB" w:rsidRDefault="00E257DB">
      <w:pPr>
        <w:ind w:left="-5"/>
      </w:pPr>
    </w:p>
    <w:p w14:paraId="0FE68453" w14:textId="77777777" w:rsidR="00E257DB" w:rsidRDefault="00E257DB">
      <w:pPr>
        <w:ind w:left="-5"/>
      </w:pPr>
    </w:p>
    <w:p w14:paraId="54F31848" w14:textId="77777777" w:rsidR="00E257DB" w:rsidRDefault="00E257DB">
      <w:pPr>
        <w:ind w:left="-5"/>
      </w:pPr>
    </w:p>
    <w:bookmarkEnd w:id="0"/>
    <w:p w14:paraId="63AD52E4" w14:textId="77777777" w:rsidR="008066CB" w:rsidRDefault="008066CB" w:rsidP="008066CB">
      <w:pPr>
        <w:ind w:left="-5"/>
        <w:rPr>
          <w:b/>
          <w:bCs/>
        </w:rPr>
      </w:pPr>
    </w:p>
    <w:p w14:paraId="1B30F282" w14:textId="0E8A1DFE" w:rsidR="008066CB" w:rsidRPr="00E257DB" w:rsidRDefault="008066CB" w:rsidP="008066CB">
      <w:pPr>
        <w:ind w:left="-5"/>
        <w:rPr>
          <w:b/>
          <w:bCs/>
        </w:rPr>
      </w:pPr>
      <w:r w:rsidRPr="00E257DB">
        <w:rPr>
          <w:b/>
          <w:bCs/>
        </w:rPr>
        <w:t>HØRING PÅ INNKOMNE FORSLAG TIL ENDRINGER I KONKURRANSEREGLEMENTET</w:t>
      </w:r>
    </w:p>
    <w:p w14:paraId="3FD426A4" w14:textId="77777777" w:rsidR="008066CB" w:rsidRDefault="008066CB" w:rsidP="008066CB">
      <w:pPr>
        <w:ind w:left="-5"/>
      </w:pPr>
    </w:p>
    <w:p w14:paraId="48DB2B02" w14:textId="77777777" w:rsidR="008066CB" w:rsidRDefault="008066CB" w:rsidP="008066CB">
      <w:pPr>
        <w:ind w:left="-5"/>
      </w:pPr>
    </w:p>
    <w:p w14:paraId="1B0DC5DE" w14:textId="77777777" w:rsidR="008066CB" w:rsidRDefault="008066CB" w:rsidP="008066CB">
      <w:pPr>
        <w:ind w:left="-5"/>
      </w:pPr>
      <w:r w:rsidRPr="00E257DB">
        <w:t>Norges Bordtennisforbund inviteres til høring på forslag til oppdaterte konkurranseregler</w:t>
      </w:r>
    </w:p>
    <w:p w14:paraId="7A6C9CD4" w14:textId="77777777" w:rsidR="008066CB" w:rsidRDefault="008066CB" w:rsidP="008066CB">
      <w:pPr>
        <w:ind w:left="-5"/>
      </w:pPr>
    </w:p>
    <w:p w14:paraId="33C96049" w14:textId="77777777" w:rsidR="008066CB" w:rsidRDefault="008066CB" w:rsidP="008066CB">
      <w:pPr>
        <w:ind w:left="-5"/>
      </w:pPr>
      <w:r>
        <w:t xml:space="preserve">Vi takker for alle innspill til endringer i NBTFs Konkurranse- Representasjonsreglement og </w:t>
      </w:r>
    </w:p>
    <w:p w14:paraId="4F7FA051" w14:textId="77777777" w:rsidR="008066CB" w:rsidRDefault="008066CB" w:rsidP="008066CB">
      <w:pPr>
        <w:ind w:left="-5"/>
      </w:pPr>
      <w:r>
        <w:t xml:space="preserve">tilleggsbestemmelser. </w:t>
      </w:r>
    </w:p>
    <w:p w14:paraId="6E362E6C" w14:textId="77777777" w:rsidR="008066CB" w:rsidRDefault="008066CB" w:rsidP="008066CB">
      <w:pPr>
        <w:ind w:left="-5"/>
      </w:pPr>
    </w:p>
    <w:p w14:paraId="2F9FCDC3" w14:textId="77777777" w:rsidR="008066CB" w:rsidRDefault="008066CB" w:rsidP="008066CB">
      <w:pPr>
        <w:ind w:left="-5"/>
      </w:pPr>
      <w:r>
        <w:t xml:space="preserve">Det er Forbundsstyret som har som oppgave å vedta endringer i NBTFs Konkurransereglement og </w:t>
      </w:r>
    </w:p>
    <w:p w14:paraId="20A5744E" w14:textId="77777777" w:rsidR="008066CB" w:rsidRDefault="008066CB" w:rsidP="008066CB">
      <w:pPr>
        <w:spacing w:after="207"/>
        <w:ind w:left="-5"/>
      </w:pPr>
      <w:r>
        <w:t xml:space="preserve">Representasjonsreglement, og de vedtak om endringer som gjøres vil få gyldighet fra sesongstart 2021/2022. </w:t>
      </w:r>
    </w:p>
    <w:p w14:paraId="066B8C3C" w14:textId="77777777" w:rsidR="008066CB" w:rsidRDefault="008066CB" w:rsidP="008066CB">
      <w:pPr>
        <w:spacing w:after="207"/>
        <w:ind w:left="-5"/>
      </w:pPr>
    </w:p>
    <w:p w14:paraId="66EFA09A" w14:textId="77777777" w:rsidR="008066CB" w:rsidRDefault="008066CB" w:rsidP="008066CB">
      <w:pPr>
        <w:spacing w:after="207"/>
        <w:ind w:left="-5"/>
        <w:rPr>
          <w:rStyle w:val="Hyperkobling"/>
        </w:rPr>
      </w:pPr>
      <w:r>
        <w:rPr>
          <w:color w:val="000000"/>
        </w:rPr>
        <w:t xml:space="preserve">Svar på høringen sendes til: </w:t>
      </w:r>
      <w:hyperlink r:id="rId10" w:history="1">
        <w:r w:rsidRPr="00E55259">
          <w:rPr>
            <w:rStyle w:val="Hyperkobling"/>
          </w:rPr>
          <w:t>bengt.paulsen@bordtennis.no</w:t>
        </w:r>
      </w:hyperlink>
    </w:p>
    <w:p w14:paraId="11F126BD" w14:textId="77777777" w:rsidR="008066CB" w:rsidRDefault="008066CB" w:rsidP="008066CB">
      <w:pPr>
        <w:spacing w:after="207"/>
        <w:ind w:left="-5"/>
        <w:rPr>
          <w:rStyle w:val="Hyperkobling"/>
        </w:rPr>
      </w:pPr>
    </w:p>
    <w:p w14:paraId="6B67DEA0" w14:textId="77777777" w:rsidR="008066CB" w:rsidRDefault="008066CB" w:rsidP="008066CB">
      <w:pPr>
        <w:spacing w:after="207"/>
        <w:ind w:left="-5"/>
        <w:rPr>
          <w:rStyle w:val="Hyperkobling"/>
        </w:rPr>
      </w:pPr>
    </w:p>
    <w:p w14:paraId="0AD48249" w14:textId="77777777" w:rsidR="008066CB" w:rsidRDefault="008066CB" w:rsidP="008066CB">
      <w:pPr>
        <w:spacing w:after="207"/>
        <w:ind w:left="-5"/>
        <w:rPr>
          <w:sz w:val="28"/>
          <w:szCs w:val="28"/>
        </w:rPr>
      </w:pPr>
      <w:r>
        <w:rPr>
          <w:sz w:val="28"/>
          <w:szCs w:val="28"/>
        </w:rPr>
        <w:t>Med hilsen</w:t>
      </w:r>
    </w:p>
    <w:p w14:paraId="1596DC33" w14:textId="77777777" w:rsidR="008066CB" w:rsidRDefault="008066CB" w:rsidP="008066CB">
      <w:pPr>
        <w:spacing w:after="207"/>
        <w:ind w:left="-5"/>
        <w:rPr>
          <w:sz w:val="28"/>
          <w:szCs w:val="28"/>
        </w:rPr>
      </w:pPr>
    </w:p>
    <w:p w14:paraId="578A5469" w14:textId="77777777" w:rsidR="008066CB" w:rsidRDefault="008066CB" w:rsidP="008066CB">
      <w:pPr>
        <w:spacing w:after="207"/>
        <w:ind w:left="-5"/>
        <w:rPr>
          <w:sz w:val="28"/>
          <w:szCs w:val="28"/>
        </w:rPr>
      </w:pPr>
      <w:r>
        <w:rPr>
          <w:sz w:val="28"/>
          <w:szCs w:val="28"/>
        </w:rPr>
        <w:t>Norges Bordtennisforbund</w:t>
      </w:r>
    </w:p>
    <w:p w14:paraId="70D52FB6" w14:textId="77777777" w:rsidR="008066CB" w:rsidRDefault="008066CB" w:rsidP="008066CB">
      <w:pPr>
        <w:spacing w:after="207"/>
        <w:ind w:left="-5"/>
        <w:rPr>
          <w:sz w:val="28"/>
          <w:szCs w:val="28"/>
        </w:rPr>
      </w:pPr>
    </w:p>
    <w:p w14:paraId="3D9444B7" w14:textId="77777777" w:rsidR="008066CB" w:rsidRDefault="008066CB" w:rsidP="008066CB">
      <w:pPr>
        <w:spacing w:after="207"/>
        <w:ind w:left="-5"/>
        <w:rPr>
          <w:sz w:val="28"/>
          <w:szCs w:val="28"/>
        </w:rPr>
      </w:pPr>
      <w:r>
        <w:rPr>
          <w:sz w:val="28"/>
          <w:szCs w:val="28"/>
        </w:rPr>
        <w:t>Bengt Paulsen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Christian Ibenfeldt</w:t>
      </w:r>
      <w:r>
        <w:rPr>
          <w:sz w:val="28"/>
          <w:szCs w:val="28"/>
        </w:rPr>
        <w:br/>
      </w:r>
      <w:r w:rsidRPr="00E257DB">
        <w:rPr>
          <w:sz w:val="28"/>
          <w:szCs w:val="28"/>
        </w:rPr>
        <w:t>Generalsekretær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President</w:t>
      </w:r>
    </w:p>
    <w:p w14:paraId="2FFC48A1" w14:textId="77777777" w:rsidR="008066CB" w:rsidRDefault="008066CB" w:rsidP="00024395">
      <w:pPr>
        <w:pStyle w:val="Overskrift2"/>
        <w:rPr>
          <w:sz w:val="28"/>
          <w:szCs w:val="28"/>
        </w:rPr>
      </w:pPr>
    </w:p>
    <w:p w14:paraId="1623B8C4" w14:textId="77777777" w:rsidR="008066CB" w:rsidRDefault="008066CB" w:rsidP="00024395">
      <w:pPr>
        <w:pStyle w:val="Overskrift2"/>
        <w:rPr>
          <w:sz w:val="28"/>
          <w:szCs w:val="28"/>
        </w:rPr>
      </w:pPr>
    </w:p>
    <w:p w14:paraId="42D651AC" w14:textId="77777777" w:rsidR="008066CB" w:rsidRDefault="008066CB" w:rsidP="00024395">
      <w:pPr>
        <w:pStyle w:val="Overskrift2"/>
        <w:rPr>
          <w:sz w:val="28"/>
          <w:szCs w:val="28"/>
        </w:rPr>
      </w:pPr>
    </w:p>
    <w:p w14:paraId="591BE1FE" w14:textId="77777777" w:rsidR="008066CB" w:rsidRDefault="008066CB" w:rsidP="00024395">
      <w:pPr>
        <w:pStyle w:val="Overskrift2"/>
        <w:rPr>
          <w:sz w:val="28"/>
          <w:szCs w:val="28"/>
        </w:rPr>
      </w:pPr>
    </w:p>
    <w:p w14:paraId="78637D26" w14:textId="77777777" w:rsidR="008066CB" w:rsidRDefault="008066CB" w:rsidP="00024395">
      <w:pPr>
        <w:pStyle w:val="Overskrift2"/>
        <w:rPr>
          <w:sz w:val="28"/>
          <w:szCs w:val="28"/>
        </w:rPr>
      </w:pPr>
    </w:p>
    <w:p w14:paraId="34CE24A2" w14:textId="77777777" w:rsidR="008066CB" w:rsidRDefault="008066CB" w:rsidP="00024395">
      <w:pPr>
        <w:pStyle w:val="Overskrift2"/>
        <w:rPr>
          <w:sz w:val="28"/>
          <w:szCs w:val="28"/>
        </w:rPr>
      </w:pPr>
    </w:p>
    <w:p w14:paraId="7C062527" w14:textId="77777777" w:rsidR="008066CB" w:rsidRDefault="008066CB" w:rsidP="008066CB">
      <w:pPr>
        <w:pStyle w:val="Overskrift2"/>
        <w:jc w:val="center"/>
        <w:rPr>
          <w:sz w:val="28"/>
          <w:szCs w:val="28"/>
        </w:rPr>
      </w:pPr>
      <w:r>
        <w:rPr>
          <w:sz w:val="28"/>
          <w:szCs w:val="28"/>
        </w:rPr>
        <w:br/>
      </w:r>
    </w:p>
    <w:p w14:paraId="2D45698F" w14:textId="77777777" w:rsidR="008066CB" w:rsidRDefault="008066CB" w:rsidP="00024395"/>
    <w:p w14:paraId="2B44D48D" w14:textId="77777777" w:rsidR="008066CB" w:rsidRDefault="008066CB" w:rsidP="00024395"/>
    <w:p w14:paraId="76210707" w14:textId="77777777" w:rsidR="008066CB" w:rsidRDefault="008066CB" w:rsidP="00024395"/>
    <w:p w14:paraId="5CBE533E" w14:textId="77777777" w:rsidR="008066CB" w:rsidRDefault="008066CB" w:rsidP="00024395"/>
    <w:p w14:paraId="004D5CC4" w14:textId="77777777" w:rsidR="008066CB" w:rsidRDefault="008066CB" w:rsidP="00024395"/>
    <w:p w14:paraId="603A325F" w14:textId="74C41CD0" w:rsidR="008066CB" w:rsidRPr="008066CB" w:rsidRDefault="008066CB" w:rsidP="008066CB">
      <w:pPr>
        <w:jc w:val="center"/>
        <w:rPr>
          <w:b/>
          <w:sz w:val="36"/>
          <w:szCs w:val="32"/>
        </w:rPr>
      </w:pPr>
      <w:r w:rsidRPr="008066CB">
        <w:rPr>
          <w:b/>
          <w:sz w:val="36"/>
          <w:szCs w:val="32"/>
        </w:rPr>
        <w:lastRenderedPageBreak/>
        <w:t>Forslag 1/1</w:t>
      </w:r>
      <w:r w:rsidR="00BA3495">
        <w:rPr>
          <w:b/>
          <w:sz w:val="36"/>
          <w:szCs w:val="32"/>
        </w:rPr>
        <w:t>6</w:t>
      </w:r>
    </w:p>
    <w:p w14:paraId="33AB5555" w14:textId="77777777" w:rsidR="008066CB" w:rsidRPr="008066CB" w:rsidRDefault="008066CB" w:rsidP="008066CB">
      <w:pPr>
        <w:jc w:val="center"/>
        <w:rPr>
          <w:b/>
          <w:i/>
          <w:sz w:val="36"/>
          <w:szCs w:val="32"/>
        </w:rPr>
      </w:pPr>
      <w:r w:rsidRPr="008066CB">
        <w:rPr>
          <w:b/>
          <w:i/>
          <w:sz w:val="36"/>
          <w:szCs w:val="32"/>
        </w:rPr>
        <w:t>Forslagstiller: Veterankomiteen</w:t>
      </w:r>
    </w:p>
    <w:p w14:paraId="4EF56A28" w14:textId="77777777" w:rsidR="008066CB" w:rsidRPr="008066CB" w:rsidRDefault="008066CB" w:rsidP="008066CB">
      <w:pPr>
        <w:jc w:val="center"/>
        <w:rPr>
          <w:b/>
          <w:i/>
          <w:sz w:val="36"/>
          <w:szCs w:val="32"/>
        </w:rPr>
      </w:pPr>
      <w:r w:rsidRPr="008066CB">
        <w:rPr>
          <w:b/>
          <w:i/>
          <w:sz w:val="36"/>
          <w:szCs w:val="32"/>
        </w:rPr>
        <w:t>Henvisning til 2.11.2.4 i konkurransereglementet</w:t>
      </w:r>
    </w:p>
    <w:p w14:paraId="37F656ED" w14:textId="77777777" w:rsidR="008066CB" w:rsidRPr="008066CB" w:rsidRDefault="008066CB" w:rsidP="008066CB"/>
    <w:p w14:paraId="703B4CE0" w14:textId="77777777" w:rsidR="008066CB" w:rsidRPr="00092B68" w:rsidRDefault="008066CB" w:rsidP="008066CB">
      <w:pPr>
        <w:rPr>
          <w:b/>
          <w:bCs/>
        </w:rPr>
      </w:pPr>
    </w:p>
    <w:p w14:paraId="00718623" w14:textId="7F6C13AA" w:rsidR="008066CB" w:rsidRPr="008066CB" w:rsidRDefault="008066CB" w:rsidP="008066CB">
      <w:pPr>
        <w:rPr>
          <w:b/>
          <w:bCs/>
        </w:rPr>
      </w:pPr>
      <w:r w:rsidRPr="008066CB">
        <w:rPr>
          <w:b/>
          <w:bCs/>
        </w:rPr>
        <w:t>Forslag til ny tekst:</w:t>
      </w:r>
    </w:p>
    <w:p w14:paraId="37B8D462" w14:textId="77777777" w:rsidR="008066CB" w:rsidRPr="00092B68" w:rsidRDefault="008066CB" w:rsidP="00024395"/>
    <w:p w14:paraId="59B7C035" w14:textId="32EC8BB8" w:rsidR="00024395" w:rsidRPr="00092B68" w:rsidRDefault="00024395" w:rsidP="00024395">
      <w:pPr>
        <w:rPr>
          <w:color w:val="auto"/>
        </w:rPr>
      </w:pPr>
      <w:r w:rsidRPr="00092B68">
        <w:t>Singel klassene i veteran NM, arrangeres med "</w:t>
      </w:r>
      <w:proofErr w:type="spellStart"/>
      <w:r w:rsidRPr="00092B68">
        <w:t>Consolation</w:t>
      </w:r>
      <w:proofErr w:type="spellEnd"/>
      <w:r w:rsidRPr="00092B68">
        <w:t xml:space="preserve"> Game"/B-Sluttspill for de som ikke går videre fra puljespill</w:t>
      </w:r>
      <w:r w:rsidRPr="00092B68">
        <w:br w:type="textWrapping" w:clear="all"/>
      </w:r>
    </w:p>
    <w:p w14:paraId="795585CF" w14:textId="77777777" w:rsidR="00024395" w:rsidRPr="00092B68" w:rsidRDefault="00024395" w:rsidP="00024395">
      <w:pPr>
        <w:pStyle w:val="Overskrift3"/>
      </w:pPr>
      <w:r w:rsidRPr="00092B68">
        <w:t>Begrunnelse:</w:t>
      </w:r>
    </w:p>
    <w:p w14:paraId="60FB428B" w14:textId="77777777" w:rsidR="00024395" w:rsidRPr="00092B68" w:rsidRDefault="00024395" w:rsidP="00024395">
      <w:r w:rsidRPr="00092B68">
        <w:t>Veterankomiteen ønsker at deltagerne skal få spilt flere kamper til tross for at de i</w:t>
      </w:r>
      <w:r w:rsidR="00E13DEA" w:rsidRPr="00092B68">
        <w:t xml:space="preserve">kke går videre fra puljespillet. Veterankomiteen mener dette vil </w:t>
      </w:r>
      <w:r w:rsidRPr="00092B68">
        <w:t xml:space="preserve">kunne bidra </w:t>
      </w:r>
      <w:r w:rsidR="00E13DEA" w:rsidRPr="00092B68">
        <w:t xml:space="preserve">å gi alle deltakerne </w:t>
      </w:r>
      <w:r w:rsidRPr="00092B68">
        <w:t xml:space="preserve">en god opplevelse </w:t>
      </w:r>
      <w:r w:rsidR="00E13DEA" w:rsidRPr="00092B68">
        <w:t xml:space="preserve">i NM </w:t>
      </w:r>
      <w:r w:rsidRPr="00092B68">
        <w:t>selv om man ikke hevder seg blant de beste.</w:t>
      </w:r>
    </w:p>
    <w:p w14:paraId="2234C183" w14:textId="77777777" w:rsidR="00024395" w:rsidRPr="00092B68" w:rsidRDefault="00024395" w:rsidP="00024395"/>
    <w:p w14:paraId="5CF09176" w14:textId="77777777" w:rsidR="00024395" w:rsidRPr="00092B68" w:rsidRDefault="00024395" w:rsidP="00024395">
      <w:pPr>
        <w:rPr>
          <w:b/>
          <w:bCs/>
          <w:sz w:val="28"/>
          <w:szCs w:val="28"/>
        </w:rPr>
      </w:pPr>
      <w:r w:rsidRPr="00092B68">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24395" w:rsidRPr="00092B68" w14:paraId="7A66C52F"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140931AA" w14:textId="77777777" w:rsidR="00024395" w:rsidRPr="00092B68" w:rsidRDefault="00024395" w:rsidP="006E5D33">
            <w:pPr>
              <w:spacing w:after="0" w:line="259" w:lineRule="auto"/>
              <w:ind w:left="0" w:firstLine="0"/>
            </w:pPr>
            <w:r w:rsidRPr="00092B68">
              <w:rPr>
                <w:b/>
                <w:color w:val="000000"/>
                <w:sz w:val="28"/>
              </w:rPr>
              <w:t xml:space="preserve"> </w:t>
            </w:r>
          </w:p>
          <w:p w14:paraId="3FC2F969" w14:textId="77777777" w:rsidR="00024395" w:rsidRPr="00092B68" w:rsidRDefault="00024395" w:rsidP="006E5D33">
            <w:pPr>
              <w:spacing w:after="0" w:line="259" w:lineRule="auto"/>
              <w:ind w:left="0" w:firstLine="0"/>
            </w:pPr>
            <w:r w:rsidRPr="00092B68">
              <w:rPr>
                <w:b/>
                <w:color w:val="000000"/>
                <w:sz w:val="28"/>
              </w:rPr>
              <w:t xml:space="preserve"> </w:t>
            </w:r>
          </w:p>
          <w:p w14:paraId="35E702E4" w14:textId="77777777" w:rsidR="00024395" w:rsidRPr="00092B68" w:rsidRDefault="00024395" w:rsidP="006E5D33">
            <w:pPr>
              <w:spacing w:after="0" w:line="259" w:lineRule="auto"/>
              <w:ind w:left="0" w:firstLine="0"/>
            </w:pPr>
            <w:r w:rsidRPr="00092B68">
              <w:rPr>
                <w:b/>
                <w:color w:val="000000"/>
                <w:sz w:val="28"/>
              </w:rPr>
              <w:t xml:space="preserve"> </w:t>
            </w:r>
          </w:p>
        </w:tc>
      </w:tr>
    </w:tbl>
    <w:p w14:paraId="53A78C8A" w14:textId="77777777" w:rsidR="00024395" w:rsidRPr="00092B68" w:rsidRDefault="00024395" w:rsidP="00024395">
      <w:pPr>
        <w:pStyle w:val="Overskrift1"/>
        <w:spacing w:after="119"/>
        <w:ind w:left="-5"/>
      </w:pPr>
    </w:p>
    <w:p w14:paraId="5DC77CB2" w14:textId="77777777" w:rsidR="00024395" w:rsidRPr="00092B68" w:rsidRDefault="00024395" w:rsidP="00024395">
      <w:pPr>
        <w:pStyle w:val="Overskrift1"/>
        <w:ind w:left="-5"/>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24395" w:rsidRPr="00092B68" w14:paraId="484BBBC0"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4907AE73" w14:textId="77777777" w:rsidR="00024395" w:rsidRPr="00092B68" w:rsidRDefault="00024395" w:rsidP="006E5D33">
            <w:pPr>
              <w:spacing w:after="0" w:line="259" w:lineRule="auto"/>
              <w:ind w:left="0" w:firstLine="0"/>
            </w:pPr>
            <w:r w:rsidRPr="00092B68">
              <w:rPr>
                <w:b/>
                <w:color w:val="000000"/>
                <w:sz w:val="28"/>
              </w:rPr>
              <w:t xml:space="preserve"> </w:t>
            </w:r>
          </w:p>
          <w:p w14:paraId="46BC604C" w14:textId="77777777" w:rsidR="00024395" w:rsidRPr="00092B68" w:rsidRDefault="00024395" w:rsidP="006E5D33">
            <w:pPr>
              <w:spacing w:after="0" w:line="259" w:lineRule="auto"/>
              <w:ind w:left="0" w:firstLine="0"/>
            </w:pPr>
            <w:r w:rsidRPr="00092B68">
              <w:rPr>
                <w:b/>
                <w:color w:val="000000"/>
                <w:sz w:val="28"/>
              </w:rPr>
              <w:t xml:space="preserve"> </w:t>
            </w:r>
          </w:p>
          <w:p w14:paraId="43C71A60" w14:textId="77777777" w:rsidR="00024395" w:rsidRPr="00092B68" w:rsidRDefault="00024395" w:rsidP="006E5D33">
            <w:pPr>
              <w:spacing w:after="0" w:line="259" w:lineRule="auto"/>
              <w:ind w:left="0" w:firstLine="0"/>
            </w:pPr>
            <w:r w:rsidRPr="00092B68">
              <w:rPr>
                <w:b/>
                <w:color w:val="000000"/>
                <w:sz w:val="28"/>
              </w:rPr>
              <w:t xml:space="preserve"> </w:t>
            </w:r>
          </w:p>
        </w:tc>
      </w:tr>
    </w:tbl>
    <w:p w14:paraId="1C6E9DA7" w14:textId="77777777" w:rsidR="00024395" w:rsidRPr="00092B68" w:rsidRDefault="00024395" w:rsidP="00024395"/>
    <w:p w14:paraId="7EDF5144" w14:textId="77777777" w:rsidR="008066CB" w:rsidRPr="00092B68" w:rsidRDefault="008066CB" w:rsidP="00A3321F">
      <w:pPr>
        <w:pStyle w:val="Overskrift2"/>
        <w:rPr>
          <w:sz w:val="28"/>
          <w:szCs w:val="28"/>
        </w:rPr>
      </w:pPr>
    </w:p>
    <w:p w14:paraId="4FC2B4E3" w14:textId="77777777" w:rsidR="008066CB" w:rsidRPr="00092B68" w:rsidRDefault="008066CB" w:rsidP="00A3321F">
      <w:pPr>
        <w:pStyle w:val="Overskrift2"/>
        <w:rPr>
          <w:sz w:val="28"/>
          <w:szCs w:val="28"/>
        </w:rPr>
      </w:pPr>
    </w:p>
    <w:p w14:paraId="1A1024EF" w14:textId="77777777" w:rsidR="008066CB" w:rsidRPr="00092B68" w:rsidRDefault="008066CB" w:rsidP="00A3321F">
      <w:pPr>
        <w:pStyle w:val="Overskrift2"/>
        <w:rPr>
          <w:sz w:val="28"/>
          <w:szCs w:val="28"/>
        </w:rPr>
      </w:pPr>
    </w:p>
    <w:p w14:paraId="6EE0B900" w14:textId="77777777" w:rsidR="008066CB" w:rsidRPr="00092B68" w:rsidRDefault="008066CB" w:rsidP="00A3321F">
      <w:pPr>
        <w:pStyle w:val="Overskrift2"/>
        <w:rPr>
          <w:sz w:val="28"/>
          <w:szCs w:val="28"/>
        </w:rPr>
      </w:pPr>
    </w:p>
    <w:p w14:paraId="5A04E6F3" w14:textId="77777777" w:rsidR="008066CB" w:rsidRPr="00092B68" w:rsidRDefault="008066CB" w:rsidP="00A3321F">
      <w:pPr>
        <w:pStyle w:val="Overskrift2"/>
        <w:rPr>
          <w:sz w:val="28"/>
          <w:szCs w:val="28"/>
        </w:rPr>
      </w:pPr>
    </w:p>
    <w:p w14:paraId="3128C0E9" w14:textId="77777777" w:rsidR="008066CB" w:rsidRPr="00092B68" w:rsidRDefault="008066CB" w:rsidP="00A3321F">
      <w:pPr>
        <w:pStyle w:val="Overskrift2"/>
        <w:rPr>
          <w:sz w:val="28"/>
          <w:szCs w:val="28"/>
        </w:rPr>
      </w:pPr>
    </w:p>
    <w:p w14:paraId="7D036C3F" w14:textId="77777777" w:rsidR="008066CB" w:rsidRPr="00092B68" w:rsidRDefault="008066CB" w:rsidP="00A3321F">
      <w:pPr>
        <w:pStyle w:val="Overskrift2"/>
        <w:rPr>
          <w:sz w:val="28"/>
          <w:szCs w:val="28"/>
        </w:rPr>
      </w:pPr>
    </w:p>
    <w:p w14:paraId="0A29B484" w14:textId="77777777" w:rsidR="008066CB" w:rsidRPr="00092B68" w:rsidRDefault="008066CB" w:rsidP="00A3321F">
      <w:pPr>
        <w:pStyle w:val="Overskrift2"/>
        <w:rPr>
          <w:sz w:val="28"/>
          <w:szCs w:val="28"/>
        </w:rPr>
      </w:pPr>
    </w:p>
    <w:p w14:paraId="59B1666A" w14:textId="77777777" w:rsidR="008066CB" w:rsidRPr="00092B68" w:rsidRDefault="008066CB" w:rsidP="00A3321F">
      <w:pPr>
        <w:pStyle w:val="Overskrift2"/>
        <w:rPr>
          <w:sz w:val="28"/>
          <w:szCs w:val="28"/>
        </w:rPr>
      </w:pPr>
    </w:p>
    <w:p w14:paraId="39EF28A3" w14:textId="77777777" w:rsidR="008066CB" w:rsidRPr="00092B68" w:rsidRDefault="008066CB" w:rsidP="00A3321F">
      <w:pPr>
        <w:pStyle w:val="Overskrift2"/>
        <w:rPr>
          <w:sz w:val="28"/>
          <w:szCs w:val="28"/>
        </w:rPr>
      </w:pPr>
    </w:p>
    <w:p w14:paraId="67048BA6" w14:textId="77777777" w:rsidR="008066CB" w:rsidRPr="00092B68" w:rsidRDefault="008066CB" w:rsidP="00A3321F">
      <w:pPr>
        <w:pStyle w:val="Overskrift2"/>
        <w:rPr>
          <w:sz w:val="28"/>
          <w:szCs w:val="28"/>
        </w:rPr>
      </w:pPr>
    </w:p>
    <w:p w14:paraId="09081344" w14:textId="77777777" w:rsidR="008066CB" w:rsidRPr="00092B68" w:rsidRDefault="008066CB" w:rsidP="00A3321F">
      <w:pPr>
        <w:pStyle w:val="Overskrift2"/>
        <w:rPr>
          <w:sz w:val="28"/>
          <w:szCs w:val="28"/>
        </w:rPr>
      </w:pPr>
    </w:p>
    <w:p w14:paraId="115883DF" w14:textId="77777777" w:rsidR="008066CB" w:rsidRPr="00092B68" w:rsidRDefault="008066CB" w:rsidP="00A3321F">
      <w:pPr>
        <w:pStyle w:val="Overskrift2"/>
        <w:rPr>
          <w:sz w:val="28"/>
          <w:szCs w:val="28"/>
        </w:rPr>
      </w:pPr>
    </w:p>
    <w:p w14:paraId="07A70CCB" w14:textId="77777777" w:rsidR="008066CB" w:rsidRPr="00092B68" w:rsidRDefault="008066CB" w:rsidP="00A3321F">
      <w:pPr>
        <w:pStyle w:val="Overskrift2"/>
        <w:rPr>
          <w:sz w:val="28"/>
          <w:szCs w:val="28"/>
        </w:rPr>
      </w:pPr>
    </w:p>
    <w:p w14:paraId="29DF9112" w14:textId="77777777" w:rsidR="008066CB" w:rsidRPr="00092B68" w:rsidRDefault="008066CB" w:rsidP="00A3321F">
      <w:pPr>
        <w:pStyle w:val="Overskrift2"/>
        <w:rPr>
          <w:sz w:val="28"/>
          <w:szCs w:val="28"/>
        </w:rPr>
      </w:pPr>
    </w:p>
    <w:p w14:paraId="5A7B62CA" w14:textId="77777777" w:rsidR="008066CB" w:rsidRPr="00092B68" w:rsidRDefault="008066CB" w:rsidP="00A3321F">
      <w:pPr>
        <w:pStyle w:val="Overskrift2"/>
        <w:rPr>
          <w:sz w:val="28"/>
          <w:szCs w:val="28"/>
        </w:rPr>
      </w:pPr>
    </w:p>
    <w:p w14:paraId="751BF54D" w14:textId="77777777" w:rsidR="00A3321F" w:rsidRPr="00092B68" w:rsidRDefault="00A3321F" w:rsidP="00A3321F"/>
    <w:p w14:paraId="0893263C" w14:textId="633AEC27" w:rsidR="008066CB" w:rsidRPr="00092B68" w:rsidRDefault="008066CB" w:rsidP="008066CB">
      <w:pPr>
        <w:pStyle w:val="Overskrift3"/>
        <w:jc w:val="center"/>
        <w:rPr>
          <w:i w:val="0"/>
          <w:iCs/>
          <w:sz w:val="36"/>
          <w:szCs w:val="32"/>
        </w:rPr>
      </w:pPr>
      <w:r w:rsidRPr="00092B68">
        <w:rPr>
          <w:i w:val="0"/>
          <w:iCs/>
          <w:sz w:val="36"/>
          <w:szCs w:val="32"/>
        </w:rPr>
        <w:lastRenderedPageBreak/>
        <w:t>Forslag 2/1</w:t>
      </w:r>
      <w:r w:rsidR="00BA3495">
        <w:rPr>
          <w:i w:val="0"/>
          <w:iCs/>
          <w:sz w:val="36"/>
          <w:szCs w:val="32"/>
        </w:rPr>
        <w:t>6</w:t>
      </w:r>
    </w:p>
    <w:p w14:paraId="4C9E9225" w14:textId="092E5D3B" w:rsidR="00A3321F" w:rsidRPr="00092B68" w:rsidRDefault="00A3321F" w:rsidP="008066CB">
      <w:pPr>
        <w:pStyle w:val="Overskrift3"/>
        <w:jc w:val="center"/>
        <w:rPr>
          <w:sz w:val="36"/>
          <w:szCs w:val="32"/>
        </w:rPr>
      </w:pPr>
      <w:r w:rsidRPr="00092B68">
        <w:rPr>
          <w:sz w:val="36"/>
          <w:szCs w:val="32"/>
        </w:rPr>
        <w:t xml:space="preserve">Forslagstiller: </w:t>
      </w:r>
      <w:r w:rsidR="008066CB" w:rsidRPr="00092B68">
        <w:rPr>
          <w:sz w:val="36"/>
          <w:szCs w:val="32"/>
        </w:rPr>
        <w:t>Rankingkomitèens</w:t>
      </w:r>
    </w:p>
    <w:p w14:paraId="7A5962FD" w14:textId="52BB54CF" w:rsidR="00A3321F" w:rsidRPr="00092B68" w:rsidRDefault="00A3321F" w:rsidP="008066CB">
      <w:pPr>
        <w:pStyle w:val="Overskrift3"/>
        <w:jc w:val="center"/>
        <w:rPr>
          <w:sz w:val="36"/>
          <w:szCs w:val="32"/>
        </w:rPr>
      </w:pPr>
      <w:r w:rsidRPr="00092B68">
        <w:rPr>
          <w:sz w:val="36"/>
          <w:szCs w:val="32"/>
        </w:rPr>
        <w:t>Henvisning til 1.4.2.2.2 Klassetilhørighet Herrer</w:t>
      </w:r>
    </w:p>
    <w:p w14:paraId="77B161C3" w14:textId="6B006A80" w:rsidR="008066CB" w:rsidRPr="00092B68" w:rsidRDefault="008066CB" w:rsidP="008066CB"/>
    <w:p w14:paraId="0A02A9AA" w14:textId="77777777" w:rsidR="008066CB" w:rsidRPr="00092B68" w:rsidRDefault="008066CB" w:rsidP="008066CB"/>
    <w:p w14:paraId="52378409" w14:textId="77777777" w:rsidR="00A3321F" w:rsidRPr="00092B68" w:rsidRDefault="00A3321F" w:rsidP="00A3321F">
      <w:pPr>
        <w:pStyle w:val="Overskrift3"/>
      </w:pPr>
      <w:r w:rsidRPr="00092B68">
        <w:t>Eksisterende tekst:</w:t>
      </w:r>
    </w:p>
    <w:tbl>
      <w:tblPr>
        <w:tblW w:w="10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997"/>
        <w:gridCol w:w="2748"/>
        <w:gridCol w:w="2695"/>
      </w:tblGrid>
      <w:tr w:rsidR="00A3321F" w:rsidRPr="00092B68" w14:paraId="5FE69E69" w14:textId="77777777" w:rsidTr="00A3321F">
        <w:tc>
          <w:tcPr>
            <w:tcW w:w="4996" w:type="dxa"/>
            <w:vAlign w:val="center"/>
          </w:tcPr>
          <w:p w14:paraId="36D13E7D" w14:textId="77777777" w:rsidR="00A3321F" w:rsidRPr="00092B68" w:rsidRDefault="00A3321F" w:rsidP="00A3321F">
            <w:pPr>
              <w:pStyle w:val="TableContents"/>
            </w:pPr>
            <w:r w:rsidRPr="00092B68">
              <w:t>Klasse</w:t>
            </w:r>
          </w:p>
        </w:tc>
        <w:tc>
          <w:tcPr>
            <w:tcW w:w="2748" w:type="dxa"/>
            <w:vAlign w:val="center"/>
          </w:tcPr>
          <w:p w14:paraId="1457067F" w14:textId="77777777" w:rsidR="00A3321F" w:rsidRPr="00092B68" w:rsidRDefault="00A3321F" w:rsidP="00A3321F">
            <w:pPr>
              <w:pStyle w:val="TableContents"/>
            </w:pPr>
            <w:r w:rsidRPr="00092B68">
              <w:t>Start</w:t>
            </w:r>
          </w:p>
        </w:tc>
        <w:tc>
          <w:tcPr>
            <w:tcW w:w="2695" w:type="dxa"/>
            <w:vAlign w:val="center"/>
          </w:tcPr>
          <w:p w14:paraId="69A0FBBE" w14:textId="77777777" w:rsidR="00A3321F" w:rsidRPr="00092B68" w:rsidRDefault="00A3321F" w:rsidP="00A3321F">
            <w:pPr>
              <w:pStyle w:val="TableContents"/>
            </w:pPr>
            <w:r w:rsidRPr="00092B68">
              <w:t>Slutt</w:t>
            </w:r>
          </w:p>
        </w:tc>
      </w:tr>
      <w:tr w:rsidR="00A3321F" w:rsidRPr="00092B68" w14:paraId="6944C6B5" w14:textId="77777777" w:rsidTr="00A3321F">
        <w:tc>
          <w:tcPr>
            <w:tcW w:w="4996" w:type="dxa"/>
            <w:vAlign w:val="center"/>
          </w:tcPr>
          <w:p w14:paraId="2D57FBAF" w14:textId="77777777" w:rsidR="00A3321F" w:rsidRPr="00092B68" w:rsidRDefault="00A3321F" w:rsidP="00A3321F">
            <w:pPr>
              <w:pStyle w:val="TableContents"/>
            </w:pPr>
            <w:r w:rsidRPr="00092B68">
              <w:t>Elite</w:t>
            </w:r>
          </w:p>
        </w:tc>
        <w:tc>
          <w:tcPr>
            <w:tcW w:w="2748" w:type="dxa"/>
            <w:vAlign w:val="center"/>
          </w:tcPr>
          <w:p w14:paraId="235F44BD" w14:textId="77777777" w:rsidR="00A3321F" w:rsidRPr="00092B68" w:rsidRDefault="00A3321F" w:rsidP="00A3321F">
            <w:pPr>
              <w:pStyle w:val="TableContents"/>
            </w:pPr>
            <w:r w:rsidRPr="00092B68">
              <w:t>2500</w:t>
            </w:r>
          </w:p>
        </w:tc>
        <w:tc>
          <w:tcPr>
            <w:tcW w:w="2695" w:type="dxa"/>
            <w:vAlign w:val="center"/>
          </w:tcPr>
          <w:p w14:paraId="18DCCA2C" w14:textId="77777777" w:rsidR="00A3321F" w:rsidRPr="00092B68" w:rsidRDefault="00A3321F" w:rsidP="00A3321F">
            <w:pPr>
              <w:pStyle w:val="TableContents"/>
            </w:pPr>
            <w:r w:rsidRPr="00092B68">
              <w:t>og over</w:t>
            </w:r>
          </w:p>
        </w:tc>
      </w:tr>
      <w:tr w:rsidR="00A3321F" w:rsidRPr="00092B68" w14:paraId="66ABE962" w14:textId="77777777" w:rsidTr="00A3321F">
        <w:tc>
          <w:tcPr>
            <w:tcW w:w="4996" w:type="dxa"/>
            <w:vAlign w:val="center"/>
          </w:tcPr>
          <w:p w14:paraId="0E880DF6" w14:textId="77777777" w:rsidR="00A3321F" w:rsidRPr="00092B68" w:rsidRDefault="00A3321F" w:rsidP="00A3321F">
            <w:pPr>
              <w:pStyle w:val="TableContents"/>
            </w:pPr>
            <w:r w:rsidRPr="00092B68">
              <w:t>Herrer A</w:t>
            </w:r>
          </w:p>
        </w:tc>
        <w:tc>
          <w:tcPr>
            <w:tcW w:w="2748" w:type="dxa"/>
            <w:vAlign w:val="center"/>
          </w:tcPr>
          <w:p w14:paraId="148C41AE" w14:textId="77777777" w:rsidR="00A3321F" w:rsidRPr="00092B68" w:rsidRDefault="00A3321F" w:rsidP="00A3321F">
            <w:pPr>
              <w:pStyle w:val="TableContents"/>
            </w:pPr>
            <w:r w:rsidRPr="00092B68">
              <w:t>2200</w:t>
            </w:r>
          </w:p>
        </w:tc>
        <w:tc>
          <w:tcPr>
            <w:tcW w:w="2695" w:type="dxa"/>
            <w:vAlign w:val="center"/>
          </w:tcPr>
          <w:p w14:paraId="63C0633C" w14:textId="77777777" w:rsidR="00A3321F" w:rsidRPr="00092B68" w:rsidRDefault="00A3321F" w:rsidP="00A3321F">
            <w:pPr>
              <w:pStyle w:val="TableContents"/>
            </w:pPr>
            <w:r w:rsidRPr="00092B68">
              <w:t>2499</w:t>
            </w:r>
          </w:p>
        </w:tc>
      </w:tr>
      <w:tr w:rsidR="00A3321F" w:rsidRPr="00092B68" w14:paraId="3EEDAD52" w14:textId="77777777" w:rsidTr="00A3321F">
        <w:tc>
          <w:tcPr>
            <w:tcW w:w="4996" w:type="dxa"/>
            <w:vAlign w:val="center"/>
          </w:tcPr>
          <w:p w14:paraId="6C2546B7" w14:textId="77777777" w:rsidR="00A3321F" w:rsidRPr="00092B68" w:rsidRDefault="00A3321F" w:rsidP="00A3321F">
            <w:pPr>
              <w:pStyle w:val="TableContents"/>
            </w:pPr>
            <w:r w:rsidRPr="00092B68">
              <w:t>Herrer B</w:t>
            </w:r>
          </w:p>
        </w:tc>
        <w:tc>
          <w:tcPr>
            <w:tcW w:w="2748" w:type="dxa"/>
            <w:vAlign w:val="center"/>
          </w:tcPr>
          <w:p w14:paraId="6D16CCD2" w14:textId="77777777" w:rsidR="00A3321F" w:rsidRPr="00092B68" w:rsidRDefault="00A3321F" w:rsidP="00A3321F">
            <w:pPr>
              <w:pStyle w:val="TableContents"/>
            </w:pPr>
            <w:r w:rsidRPr="00092B68">
              <w:t>1900</w:t>
            </w:r>
          </w:p>
        </w:tc>
        <w:tc>
          <w:tcPr>
            <w:tcW w:w="2695" w:type="dxa"/>
            <w:vAlign w:val="center"/>
          </w:tcPr>
          <w:p w14:paraId="1EBC7553" w14:textId="77777777" w:rsidR="00A3321F" w:rsidRPr="00092B68" w:rsidRDefault="00A3321F" w:rsidP="00A3321F">
            <w:pPr>
              <w:pStyle w:val="TableContents"/>
            </w:pPr>
            <w:r w:rsidRPr="00092B68">
              <w:t>2199</w:t>
            </w:r>
          </w:p>
        </w:tc>
      </w:tr>
      <w:tr w:rsidR="00A3321F" w:rsidRPr="00092B68" w14:paraId="1B1613F2" w14:textId="77777777" w:rsidTr="00A3321F">
        <w:tc>
          <w:tcPr>
            <w:tcW w:w="4996" w:type="dxa"/>
            <w:vAlign w:val="center"/>
          </w:tcPr>
          <w:p w14:paraId="3F1EF729" w14:textId="77777777" w:rsidR="00A3321F" w:rsidRPr="00092B68" w:rsidRDefault="00A3321F" w:rsidP="00A3321F">
            <w:pPr>
              <w:pStyle w:val="TableContents"/>
            </w:pPr>
            <w:r w:rsidRPr="00092B68">
              <w:t>Herrer C</w:t>
            </w:r>
          </w:p>
        </w:tc>
        <w:tc>
          <w:tcPr>
            <w:tcW w:w="2748" w:type="dxa"/>
            <w:vAlign w:val="center"/>
          </w:tcPr>
          <w:p w14:paraId="21FCA79A" w14:textId="77777777" w:rsidR="00A3321F" w:rsidRPr="00092B68" w:rsidRDefault="00A3321F" w:rsidP="00A3321F">
            <w:pPr>
              <w:pStyle w:val="TableContents"/>
            </w:pPr>
            <w:r w:rsidRPr="00092B68">
              <w:t>1600</w:t>
            </w:r>
          </w:p>
        </w:tc>
        <w:tc>
          <w:tcPr>
            <w:tcW w:w="2695" w:type="dxa"/>
            <w:vAlign w:val="center"/>
          </w:tcPr>
          <w:p w14:paraId="74B69243" w14:textId="77777777" w:rsidR="00A3321F" w:rsidRPr="00092B68" w:rsidRDefault="00A3321F" w:rsidP="00A3321F">
            <w:pPr>
              <w:pStyle w:val="TableContents"/>
            </w:pPr>
            <w:r w:rsidRPr="00092B68">
              <w:t>1899</w:t>
            </w:r>
          </w:p>
        </w:tc>
      </w:tr>
      <w:tr w:rsidR="00A3321F" w:rsidRPr="00092B68" w14:paraId="4CC49681" w14:textId="77777777" w:rsidTr="00A3321F">
        <w:tc>
          <w:tcPr>
            <w:tcW w:w="4996" w:type="dxa"/>
            <w:vAlign w:val="center"/>
          </w:tcPr>
          <w:p w14:paraId="3907EB47" w14:textId="77777777" w:rsidR="00A3321F" w:rsidRPr="00092B68" w:rsidRDefault="00A3321F" w:rsidP="00A3321F">
            <w:pPr>
              <w:pStyle w:val="TableContents"/>
            </w:pPr>
            <w:r w:rsidRPr="00092B68">
              <w:t>Herrer D</w:t>
            </w:r>
          </w:p>
        </w:tc>
        <w:tc>
          <w:tcPr>
            <w:tcW w:w="2748" w:type="dxa"/>
            <w:vAlign w:val="center"/>
          </w:tcPr>
          <w:p w14:paraId="7FD9DDC1" w14:textId="77777777" w:rsidR="00A3321F" w:rsidRPr="00092B68" w:rsidRDefault="00A3321F" w:rsidP="00A3321F">
            <w:pPr>
              <w:pStyle w:val="TableContents"/>
            </w:pPr>
            <w:r w:rsidRPr="00092B68">
              <w:t>1300</w:t>
            </w:r>
          </w:p>
        </w:tc>
        <w:tc>
          <w:tcPr>
            <w:tcW w:w="2695" w:type="dxa"/>
            <w:vAlign w:val="center"/>
          </w:tcPr>
          <w:p w14:paraId="641D2295" w14:textId="77777777" w:rsidR="00A3321F" w:rsidRPr="00092B68" w:rsidRDefault="00A3321F" w:rsidP="00A3321F">
            <w:pPr>
              <w:pStyle w:val="TableContents"/>
            </w:pPr>
            <w:r w:rsidRPr="00092B68">
              <w:t>1599</w:t>
            </w:r>
          </w:p>
        </w:tc>
      </w:tr>
      <w:tr w:rsidR="00A3321F" w:rsidRPr="00092B68" w14:paraId="205F4DC1" w14:textId="77777777" w:rsidTr="00A3321F">
        <w:tc>
          <w:tcPr>
            <w:tcW w:w="4996" w:type="dxa"/>
            <w:vAlign w:val="center"/>
          </w:tcPr>
          <w:p w14:paraId="2CCEADAE" w14:textId="77777777" w:rsidR="00A3321F" w:rsidRPr="00092B68" w:rsidRDefault="00A3321F" w:rsidP="00A3321F">
            <w:pPr>
              <w:pStyle w:val="TableContents"/>
            </w:pPr>
            <w:r w:rsidRPr="00092B68">
              <w:t>Herrer E</w:t>
            </w:r>
          </w:p>
        </w:tc>
        <w:tc>
          <w:tcPr>
            <w:tcW w:w="2748" w:type="dxa"/>
            <w:vAlign w:val="center"/>
          </w:tcPr>
          <w:p w14:paraId="0FE9A562" w14:textId="77777777" w:rsidR="00A3321F" w:rsidRPr="00092B68" w:rsidRDefault="00A3321F" w:rsidP="00A3321F">
            <w:pPr>
              <w:pStyle w:val="TableContents"/>
            </w:pPr>
            <w:r w:rsidRPr="00092B68">
              <w:t>1200</w:t>
            </w:r>
          </w:p>
        </w:tc>
        <w:tc>
          <w:tcPr>
            <w:tcW w:w="2695" w:type="dxa"/>
            <w:vAlign w:val="center"/>
          </w:tcPr>
          <w:p w14:paraId="117A6AC9" w14:textId="77777777" w:rsidR="00A3321F" w:rsidRPr="00092B68" w:rsidRDefault="00A3321F" w:rsidP="00A3321F">
            <w:pPr>
              <w:pStyle w:val="TableContents"/>
            </w:pPr>
            <w:r w:rsidRPr="00092B68">
              <w:t>1299</w:t>
            </w:r>
          </w:p>
        </w:tc>
      </w:tr>
      <w:tr w:rsidR="00A3321F" w:rsidRPr="00092B68" w14:paraId="4BFBC32D" w14:textId="77777777" w:rsidTr="00A3321F">
        <w:tc>
          <w:tcPr>
            <w:tcW w:w="4996" w:type="dxa"/>
            <w:vAlign w:val="center"/>
          </w:tcPr>
          <w:p w14:paraId="0336A974" w14:textId="77777777" w:rsidR="00A3321F" w:rsidRPr="00092B68" w:rsidRDefault="00A3321F" w:rsidP="00A3321F">
            <w:pPr>
              <w:pStyle w:val="TableContents"/>
            </w:pPr>
            <w:r w:rsidRPr="00092B68">
              <w:t>Herrer F</w:t>
            </w:r>
          </w:p>
        </w:tc>
        <w:tc>
          <w:tcPr>
            <w:tcW w:w="2748" w:type="dxa"/>
            <w:vAlign w:val="center"/>
          </w:tcPr>
          <w:p w14:paraId="630F6D6D" w14:textId="77777777" w:rsidR="00A3321F" w:rsidRPr="00092B68" w:rsidRDefault="00A3321F" w:rsidP="00A3321F">
            <w:pPr>
              <w:pStyle w:val="TableContents"/>
            </w:pPr>
            <w:r w:rsidRPr="00092B68">
              <w:t>0</w:t>
            </w:r>
          </w:p>
        </w:tc>
        <w:tc>
          <w:tcPr>
            <w:tcW w:w="2695" w:type="dxa"/>
            <w:vAlign w:val="center"/>
          </w:tcPr>
          <w:p w14:paraId="61E5E7D5" w14:textId="77777777" w:rsidR="00A3321F" w:rsidRPr="00092B68" w:rsidRDefault="00A3321F" w:rsidP="00A3321F">
            <w:pPr>
              <w:pStyle w:val="TableContents"/>
            </w:pPr>
            <w:r w:rsidRPr="00092B68">
              <w:t>1199</w:t>
            </w:r>
          </w:p>
        </w:tc>
      </w:tr>
    </w:tbl>
    <w:p w14:paraId="147B654D" w14:textId="77777777" w:rsidR="00A3321F" w:rsidRPr="00092B68" w:rsidRDefault="00A3321F" w:rsidP="00A3321F">
      <w:pPr>
        <w:pStyle w:val="Brdtekst"/>
        <w:rPr>
          <w:rFonts w:ascii="Times New Roman" w:hAnsi="Times New Roman" w:cs="Times New Roman"/>
          <w:lang w:val="nb-NO"/>
        </w:rPr>
      </w:pPr>
    </w:p>
    <w:p w14:paraId="5CE9E72E" w14:textId="77777777" w:rsidR="00A3321F" w:rsidRPr="00092B68" w:rsidRDefault="00A3321F" w:rsidP="00A3321F">
      <w:pPr>
        <w:pStyle w:val="Overskrift3"/>
      </w:pPr>
      <w:r w:rsidRPr="00092B68">
        <w:t>Forslag til ny tekst:</w:t>
      </w:r>
    </w:p>
    <w:tbl>
      <w:tblPr>
        <w:tblW w:w="10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997"/>
        <w:gridCol w:w="2748"/>
        <w:gridCol w:w="2695"/>
      </w:tblGrid>
      <w:tr w:rsidR="00A3321F" w:rsidRPr="00092B68" w14:paraId="672EA4CA" w14:textId="77777777" w:rsidTr="00A3321F">
        <w:tc>
          <w:tcPr>
            <w:tcW w:w="4996" w:type="dxa"/>
            <w:vAlign w:val="center"/>
          </w:tcPr>
          <w:p w14:paraId="1456AFFF" w14:textId="77777777" w:rsidR="00A3321F" w:rsidRPr="00092B68" w:rsidRDefault="00A3321F" w:rsidP="00A3321F">
            <w:pPr>
              <w:pStyle w:val="TableContents"/>
            </w:pPr>
            <w:r w:rsidRPr="00092B68">
              <w:t>Klasse</w:t>
            </w:r>
          </w:p>
        </w:tc>
        <w:tc>
          <w:tcPr>
            <w:tcW w:w="2748" w:type="dxa"/>
            <w:vAlign w:val="center"/>
          </w:tcPr>
          <w:p w14:paraId="5CAA8CC5" w14:textId="77777777" w:rsidR="00A3321F" w:rsidRPr="00092B68" w:rsidRDefault="00A3321F" w:rsidP="00A3321F">
            <w:pPr>
              <w:pStyle w:val="TableContents"/>
            </w:pPr>
            <w:r w:rsidRPr="00092B68">
              <w:t>Start</w:t>
            </w:r>
          </w:p>
        </w:tc>
        <w:tc>
          <w:tcPr>
            <w:tcW w:w="2695" w:type="dxa"/>
            <w:vAlign w:val="center"/>
          </w:tcPr>
          <w:p w14:paraId="15E7582E" w14:textId="77777777" w:rsidR="00A3321F" w:rsidRPr="00092B68" w:rsidRDefault="00A3321F" w:rsidP="00A3321F">
            <w:pPr>
              <w:pStyle w:val="TableContents"/>
            </w:pPr>
            <w:r w:rsidRPr="00092B68">
              <w:t>Slutt</w:t>
            </w:r>
          </w:p>
        </w:tc>
      </w:tr>
      <w:tr w:rsidR="00A3321F" w:rsidRPr="00092B68" w14:paraId="5622B05C" w14:textId="77777777" w:rsidTr="00A3321F">
        <w:tc>
          <w:tcPr>
            <w:tcW w:w="4996" w:type="dxa"/>
            <w:vAlign w:val="center"/>
          </w:tcPr>
          <w:p w14:paraId="0374CF8C" w14:textId="77777777" w:rsidR="00A3321F" w:rsidRPr="00092B68" w:rsidRDefault="00A3321F" w:rsidP="00A3321F">
            <w:pPr>
              <w:pStyle w:val="TableContents"/>
            </w:pPr>
            <w:r w:rsidRPr="00092B68">
              <w:t>Elite</w:t>
            </w:r>
          </w:p>
        </w:tc>
        <w:tc>
          <w:tcPr>
            <w:tcW w:w="2748" w:type="dxa"/>
            <w:vAlign w:val="center"/>
          </w:tcPr>
          <w:p w14:paraId="334AF27F" w14:textId="77777777" w:rsidR="00A3321F" w:rsidRPr="00092B68" w:rsidRDefault="00A3321F" w:rsidP="00A3321F">
            <w:pPr>
              <w:pStyle w:val="TableContents"/>
            </w:pPr>
            <w:r w:rsidRPr="00092B68">
              <w:t>2600</w:t>
            </w:r>
          </w:p>
        </w:tc>
        <w:tc>
          <w:tcPr>
            <w:tcW w:w="2695" w:type="dxa"/>
            <w:vAlign w:val="center"/>
          </w:tcPr>
          <w:p w14:paraId="5D45B44C" w14:textId="77777777" w:rsidR="00A3321F" w:rsidRPr="00092B68" w:rsidRDefault="00A3321F" w:rsidP="00A3321F">
            <w:pPr>
              <w:pStyle w:val="TableContents"/>
            </w:pPr>
            <w:r w:rsidRPr="00092B68">
              <w:t>og over</w:t>
            </w:r>
          </w:p>
        </w:tc>
      </w:tr>
      <w:tr w:rsidR="00A3321F" w:rsidRPr="00092B68" w14:paraId="3876CD17" w14:textId="77777777" w:rsidTr="00A3321F">
        <w:tc>
          <w:tcPr>
            <w:tcW w:w="4996" w:type="dxa"/>
            <w:vAlign w:val="center"/>
          </w:tcPr>
          <w:p w14:paraId="0BD490B8" w14:textId="77777777" w:rsidR="00A3321F" w:rsidRPr="00092B68" w:rsidRDefault="00A3321F" w:rsidP="00A3321F">
            <w:pPr>
              <w:pStyle w:val="TableContents"/>
            </w:pPr>
            <w:r w:rsidRPr="00092B68">
              <w:t>Herrer A</w:t>
            </w:r>
          </w:p>
        </w:tc>
        <w:tc>
          <w:tcPr>
            <w:tcW w:w="2748" w:type="dxa"/>
            <w:vAlign w:val="center"/>
          </w:tcPr>
          <w:p w14:paraId="74C08768" w14:textId="77777777" w:rsidR="00A3321F" w:rsidRPr="00092B68" w:rsidRDefault="00A3321F" w:rsidP="00A3321F">
            <w:pPr>
              <w:pStyle w:val="TableContents"/>
            </w:pPr>
            <w:r w:rsidRPr="00092B68">
              <w:t>2300</w:t>
            </w:r>
          </w:p>
        </w:tc>
        <w:tc>
          <w:tcPr>
            <w:tcW w:w="2695" w:type="dxa"/>
            <w:vAlign w:val="center"/>
          </w:tcPr>
          <w:p w14:paraId="19179333" w14:textId="77777777" w:rsidR="00A3321F" w:rsidRPr="00092B68" w:rsidRDefault="00A3321F" w:rsidP="00A3321F">
            <w:pPr>
              <w:pStyle w:val="TableContents"/>
            </w:pPr>
            <w:r w:rsidRPr="00092B68">
              <w:t>2599</w:t>
            </w:r>
          </w:p>
        </w:tc>
      </w:tr>
      <w:tr w:rsidR="00A3321F" w:rsidRPr="00092B68" w14:paraId="56DDCEE2" w14:textId="77777777" w:rsidTr="00A3321F">
        <w:tc>
          <w:tcPr>
            <w:tcW w:w="4996" w:type="dxa"/>
            <w:vAlign w:val="center"/>
          </w:tcPr>
          <w:p w14:paraId="40A6C2B9" w14:textId="77777777" w:rsidR="00A3321F" w:rsidRPr="00092B68" w:rsidRDefault="00A3321F" w:rsidP="00A3321F">
            <w:pPr>
              <w:pStyle w:val="TableContents"/>
            </w:pPr>
            <w:r w:rsidRPr="00092B68">
              <w:t>Herrer B</w:t>
            </w:r>
          </w:p>
        </w:tc>
        <w:tc>
          <w:tcPr>
            <w:tcW w:w="2748" w:type="dxa"/>
            <w:vAlign w:val="center"/>
          </w:tcPr>
          <w:p w14:paraId="5889051A" w14:textId="77777777" w:rsidR="00A3321F" w:rsidRPr="00092B68" w:rsidRDefault="00A3321F" w:rsidP="00A3321F">
            <w:pPr>
              <w:pStyle w:val="TableContents"/>
            </w:pPr>
            <w:r w:rsidRPr="00092B68">
              <w:t>2000</w:t>
            </w:r>
          </w:p>
        </w:tc>
        <w:tc>
          <w:tcPr>
            <w:tcW w:w="2695" w:type="dxa"/>
            <w:vAlign w:val="center"/>
          </w:tcPr>
          <w:p w14:paraId="1B95A4BE" w14:textId="77777777" w:rsidR="00A3321F" w:rsidRPr="00092B68" w:rsidRDefault="00A3321F" w:rsidP="00A3321F">
            <w:pPr>
              <w:pStyle w:val="TableContents"/>
            </w:pPr>
            <w:r w:rsidRPr="00092B68">
              <w:t>2299</w:t>
            </w:r>
          </w:p>
        </w:tc>
      </w:tr>
      <w:tr w:rsidR="00A3321F" w:rsidRPr="00092B68" w14:paraId="0C737E0C" w14:textId="77777777" w:rsidTr="00A3321F">
        <w:tc>
          <w:tcPr>
            <w:tcW w:w="4996" w:type="dxa"/>
            <w:vAlign w:val="center"/>
          </w:tcPr>
          <w:p w14:paraId="1656A758" w14:textId="77777777" w:rsidR="00A3321F" w:rsidRPr="00092B68" w:rsidRDefault="00A3321F" w:rsidP="00A3321F">
            <w:pPr>
              <w:pStyle w:val="TableContents"/>
            </w:pPr>
            <w:r w:rsidRPr="00092B68">
              <w:t>Herrer C</w:t>
            </w:r>
          </w:p>
        </w:tc>
        <w:tc>
          <w:tcPr>
            <w:tcW w:w="2748" w:type="dxa"/>
            <w:vAlign w:val="center"/>
          </w:tcPr>
          <w:p w14:paraId="155E9C62" w14:textId="77777777" w:rsidR="00A3321F" w:rsidRPr="00092B68" w:rsidRDefault="00A3321F" w:rsidP="00A3321F">
            <w:pPr>
              <w:pStyle w:val="TableContents"/>
            </w:pPr>
            <w:r w:rsidRPr="00092B68">
              <w:t>1700</w:t>
            </w:r>
          </w:p>
        </w:tc>
        <w:tc>
          <w:tcPr>
            <w:tcW w:w="2695" w:type="dxa"/>
            <w:vAlign w:val="center"/>
          </w:tcPr>
          <w:p w14:paraId="69A22507" w14:textId="77777777" w:rsidR="00A3321F" w:rsidRPr="00092B68" w:rsidRDefault="00A3321F" w:rsidP="00A3321F">
            <w:pPr>
              <w:pStyle w:val="TableContents"/>
            </w:pPr>
            <w:r w:rsidRPr="00092B68">
              <w:t>1999</w:t>
            </w:r>
          </w:p>
        </w:tc>
      </w:tr>
      <w:tr w:rsidR="00A3321F" w:rsidRPr="00092B68" w14:paraId="5C192E1B" w14:textId="77777777" w:rsidTr="00A3321F">
        <w:tc>
          <w:tcPr>
            <w:tcW w:w="4996" w:type="dxa"/>
            <w:vAlign w:val="center"/>
          </w:tcPr>
          <w:p w14:paraId="45B7598B" w14:textId="77777777" w:rsidR="00A3321F" w:rsidRPr="00092B68" w:rsidRDefault="00A3321F" w:rsidP="00A3321F">
            <w:pPr>
              <w:pStyle w:val="TableContents"/>
            </w:pPr>
            <w:r w:rsidRPr="00092B68">
              <w:t>Herrer D</w:t>
            </w:r>
          </w:p>
        </w:tc>
        <w:tc>
          <w:tcPr>
            <w:tcW w:w="2748" w:type="dxa"/>
            <w:vAlign w:val="center"/>
          </w:tcPr>
          <w:p w14:paraId="25F2F267" w14:textId="77777777" w:rsidR="00A3321F" w:rsidRPr="00092B68" w:rsidRDefault="00A3321F" w:rsidP="00A3321F">
            <w:pPr>
              <w:pStyle w:val="TableContents"/>
            </w:pPr>
            <w:r w:rsidRPr="00092B68">
              <w:t>1400</w:t>
            </w:r>
          </w:p>
        </w:tc>
        <w:tc>
          <w:tcPr>
            <w:tcW w:w="2695" w:type="dxa"/>
            <w:vAlign w:val="center"/>
          </w:tcPr>
          <w:p w14:paraId="744A2924" w14:textId="77777777" w:rsidR="00A3321F" w:rsidRPr="00092B68" w:rsidRDefault="00A3321F" w:rsidP="00A3321F">
            <w:pPr>
              <w:pStyle w:val="TableContents"/>
            </w:pPr>
            <w:r w:rsidRPr="00092B68">
              <w:t>1699</w:t>
            </w:r>
          </w:p>
        </w:tc>
      </w:tr>
      <w:tr w:rsidR="00A3321F" w:rsidRPr="00092B68" w14:paraId="71ECE8F0" w14:textId="77777777" w:rsidTr="00A3321F">
        <w:tc>
          <w:tcPr>
            <w:tcW w:w="4996" w:type="dxa"/>
            <w:vAlign w:val="center"/>
          </w:tcPr>
          <w:p w14:paraId="4D0AAE87" w14:textId="77777777" w:rsidR="00A3321F" w:rsidRPr="00092B68" w:rsidRDefault="00A3321F" w:rsidP="00A3321F">
            <w:pPr>
              <w:pStyle w:val="TableContents"/>
            </w:pPr>
            <w:r w:rsidRPr="00092B68">
              <w:t>Herrer E</w:t>
            </w:r>
          </w:p>
        </w:tc>
        <w:tc>
          <w:tcPr>
            <w:tcW w:w="2748" w:type="dxa"/>
            <w:vAlign w:val="center"/>
          </w:tcPr>
          <w:p w14:paraId="2DD66063" w14:textId="77777777" w:rsidR="00A3321F" w:rsidRPr="00092B68" w:rsidRDefault="00A3321F" w:rsidP="00A3321F">
            <w:pPr>
              <w:pStyle w:val="TableContents"/>
            </w:pPr>
            <w:r w:rsidRPr="00092B68">
              <w:t>1200</w:t>
            </w:r>
          </w:p>
        </w:tc>
        <w:tc>
          <w:tcPr>
            <w:tcW w:w="2695" w:type="dxa"/>
            <w:vAlign w:val="center"/>
          </w:tcPr>
          <w:p w14:paraId="143C8CA9" w14:textId="77777777" w:rsidR="00A3321F" w:rsidRPr="00092B68" w:rsidRDefault="00A3321F" w:rsidP="00A3321F">
            <w:pPr>
              <w:pStyle w:val="TableContents"/>
            </w:pPr>
            <w:r w:rsidRPr="00092B68">
              <w:t>1499</w:t>
            </w:r>
          </w:p>
        </w:tc>
      </w:tr>
      <w:tr w:rsidR="00A3321F" w:rsidRPr="00092B68" w14:paraId="2C8BCE8A" w14:textId="77777777" w:rsidTr="00A3321F">
        <w:tc>
          <w:tcPr>
            <w:tcW w:w="4996" w:type="dxa"/>
            <w:vAlign w:val="center"/>
          </w:tcPr>
          <w:p w14:paraId="28B12C36" w14:textId="77777777" w:rsidR="00A3321F" w:rsidRPr="00092B68" w:rsidRDefault="00A3321F" w:rsidP="00A3321F">
            <w:pPr>
              <w:pStyle w:val="TableContents"/>
            </w:pPr>
            <w:r w:rsidRPr="00092B68">
              <w:t>Herrer F</w:t>
            </w:r>
          </w:p>
        </w:tc>
        <w:tc>
          <w:tcPr>
            <w:tcW w:w="2748" w:type="dxa"/>
            <w:vAlign w:val="center"/>
          </w:tcPr>
          <w:p w14:paraId="2FF9D22F" w14:textId="77777777" w:rsidR="00A3321F" w:rsidRPr="00092B68" w:rsidRDefault="00A3321F" w:rsidP="00A3321F">
            <w:pPr>
              <w:pStyle w:val="TableContents"/>
            </w:pPr>
            <w:r w:rsidRPr="00092B68">
              <w:t>0</w:t>
            </w:r>
          </w:p>
        </w:tc>
        <w:tc>
          <w:tcPr>
            <w:tcW w:w="2695" w:type="dxa"/>
            <w:vAlign w:val="center"/>
          </w:tcPr>
          <w:p w14:paraId="1E012241" w14:textId="77777777" w:rsidR="00A3321F" w:rsidRPr="00092B68" w:rsidRDefault="00A3321F" w:rsidP="00A3321F">
            <w:pPr>
              <w:pStyle w:val="TableContents"/>
            </w:pPr>
            <w:r w:rsidRPr="00092B68">
              <w:t>1199</w:t>
            </w:r>
          </w:p>
        </w:tc>
      </w:tr>
    </w:tbl>
    <w:p w14:paraId="0A7F3D15" w14:textId="77777777" w:rsidR="00A3321F" w:rsidRPr="00092B68" w:rsidRDefault="00A3321F" w:rsidP="00A3321F">
      <w:pPr>
        <w:pStyle w:val="Brdtekst"/>
        <w:rPr>
          <w:rStyle w:val="StrongEmphasis"/>
          <w:rFonts w:ascii="Times New Roman" w:hAnsi="Times New Roman" w:cs="Times New Roman"/>
          <w:lang w:val="nb-NO"/>
        </w:rPr>
      </w:pPr>
    </w:p>
    <w:p w14:paraId="4E5703E7" w14:textId="77777777" w:rsidR="00A3321F" w:rsidRPr="00092B68" w:rsidRDefault="00A3321F" w:rsidP="00A3321F">
      <w:pPr>
        <w:pStyle w:val="Overskrift3"/>
      </w:pPr>
      <w:r w:rsidRPr="00092B68">
        <w:t>Begrunnelse:</w:t>
      </w:r>
    </w:p>
    <w:p w14:paraId="7B3D9460" w14:textId="77777777" w:rsidR="00A3321F" w:rsidRPr="00092B68" w:rsidRDefault="00A3321F" w:rsidP="00A3321F">
      <w:pPr>
        <w:pStyle w:val="DefaultStyle"/>
      </w:pPr>
      <w:r w:rsidRPr="00092B68">
        <w:t>I forslaget er klassene justert opp med 100 poeng. Herrer E er også justert slik at den utgjør en bolk på 200 poeng.</w:t>
      </w:r>
    </w:p>
    <w:p w14:paraId="04721074" w14:textId="77777777" w:rsidR="00A3321F" w:rsidRPr="00092B68" w:rsidRDefault="00A3321F" w:rsidP="00A3321F">
      <w:pPr>
        <w:pStyle w:val="DefaultStyle"/>
      </w:pPr>
    </w:p>
    <w:p w14:paraId="26EDE312" w14:textId="77777777" w:rsidR="00A3321F" w:rsidRPr="00092B68" w:rsidRDefault="00A3321F" w:rsidP="00A3321F">
      <w:pPr>
        <w:pStyle w:val="DefaultStyle"/>
      </w:pPr>
      <w:r w:rsidRPr="00092B68">
        <w:t xml:space="preserve">Klassetilhørighet for herreklassene ble sist justert i 2014. Siden den gang har det vært forskyvning i klassetilhørighet på grunn av inflasjon i </w:t>
      </w:r>
      <w:proofErr w:type="spellStart"/>
      <w:r w:rsidRPr="00092B68">
        <w:t>rankingsystemet</w:t>
      </w:r>
      <w:proofErr w:type="spellEnd"/>
      <w:r w:rsidRPr="00092B68">
        <w:t>. En sammenligning av rankingen etter justeringen i 2014 og 2021 viser følgende:</w:t>
      </w:r>
    </w:p>
    <w:p w14:paraId="0F2CF478" w14:textId="77777777" w:rsidR="00A3321F" w:rsidRPr="00092B68" w:rsidRDefault="00A3321F" w:rsidP="00A3321F">
      <w:pPr>
        <w:pStyle w:val="DefaultStyle"/>
      </w:pPr>
    </w:p>
    <w:tbl>
      <w:tblPr>
        <w:tblW w:w="9644" w:type="dxa"/>
        <w:tblLayout w:type="fixed"/>
        <w:tblCellMar>
          <w:top w:w="55" w:type="dxa"/>
          <w:left w:w="48" w:type="dxa"/>
          <w:bottom w:w="55" w:type="dxa"/>
          <w:right w:w="55" w:type="dxa"/>
        </w:tblCellMar>
        <w:tblLook w:val="0000" w:firstRow="0" w:lastRow="0" w:firstColumn="0" w:lastColumn="0" w:noHBand="0" w:noVBand="0"/>
      </w:tblPr>
      <w:tblGrid>
        <w:gridCol w:w="3212"/>
        <w:gridCol w:w="3214"/>
        <w:gridCol w:w="3218"/>
      </w:tblGrid>
      <w:tr w:rsidR="00A3321F" w:rsidRPr="00092B68" w14:paraId="2E08AD76" w14:textId="77777777" w:rsidTr="00A3321F">
        <w:tc>
          <w:tcPr>
            <w:tcW w:w="3212" w:type="dxa"/>
            <w:tcBorders>
              <w:top w:val="single" w:sz="2" w:space="0" w:color="000001"/>
              <w:left w:val="single" w:sz="2" w:space="0" w:color="000001"/>
              <w:bottom w:val="single" w:sz="2" w:space="0" w:color="000001"/>
            </w:tcBorders>
            <w:shd w:val="clear" w:color="auto" w:fill="FFFFFF"/>
          </w:tcPr>
          <w:p w14:paraId="4AAB6BA5" w14:textId="77777777" w:rsidR="00A3321F" w:rsidRPr="00092B68" w:rsidRDefault="00A3321F" w:rsidP="00A3321F">
            <w:pPr>
              <w:pStyle w:val="TableContents"/>
              <w:widowControl w:val="0"/>
            </w:pPr>
            <w:r w:rsidRPr="00092B68">
              <w:t>Klasse</w:t>
            </w:r>
          </w:p>
        </w:tc>
        <w:tc>
          <w:tcPr>
            <w:tcW w:w="3214" w:type="dxa"/>
            <w:tcBorders>
              <w:top w:val="single" w:sz="2" w:space="0" w:color="000001"/>
              <w:left w:val="single" w:sz="2" w:space="0" w:color="000001"/>
              <w:bottom w:val="single" w:sz="2" w:space="0" w:color="000001"/>
            </w:tcBorders>
            <w:shd w:val="clear" w:color="auto" w:fill="FFFFFF"/>
          </w:tcPr>
          <w:p w14:paraId="2D4D80CB" w14:textId="77777777" w:rsidR="00A3321F" w:rsidRPr="00092B68" w:rsidRDefault="00A3321F" w:rsidP="00A3321F">
            <w:pPr>
              <w:pStyle w:val="TableContents"/>
              <w:widowControl w:val="0"/>
            </w:pPr>
            <w:r w:rsidRPr="00092B68">
              <w:t>Klasseinndeling Norgesranking 2014</w:t>
            </w:r>
          </w:p>
        </w:tc>
        <w:tc>
          <w:tcPr>
            <w:tcW w:w="3218" w:type="dxa"/>
            <w:tcBorders>
              <w:top w:val="single" w:sz="2" w:space="0" w:color="000001"/>
              <w:left w:val="single" w:sz="2" w:space="0" w:color="000001"/>
              <w:bottom w:val="single" w:sz="2" w:space="0" w:color="000001"/>
              <w:right w:val="single" w:sz="2" w:space="0" w:color="000001"/>
            </w:tcBorders>
            <w:shd w:val="clear" w:color="auto" w:fill="FFFFFF"/>
          </w:tcPr>
          <w:p w14:paraId="1152BC26" w14:textId="77777777" w:rsidR="00A3321F" w:rsidRPr="00092B68" w:rsidRDefault="00A3321F" w:rsidP="00A3321F">
            <w:pPr>
              <w:pStyle w:val="TableContents"/>
              <w:widowControl w:val="0"/>
            </w:pPr>
            <w:r w:rsidRPr="00092B68">
              <w:t>Klasseinndeling Norgesranking januar 2021</w:t>
            </w:r>
          </w:p>
        </w:tc>
      </w:tr>
      <w:tr w:rsidR="00A3321F" w:rsidRPr="00092B68" w14:paraId="6FB61AA8" w14:textId="77777777" w:rsidTr="00A3321F">
        <w:tc>
          <w:tcPr>
            <w:tcW w:w="3212" w:type="dxa"/>
            <w:tcBorders>
              <w:left w:val="single" w:sz="2" w:space="0" w:color="000001"/>
              <w:bottom w:val="single" w:sz="2" w:space="0" w:color="000001"/>
            </w:tcBorders>
            <w:shd w:val="clear" w:color="auto" w:fill="FFFFFF"/>
          </w:tcPr>
          <w:p w14:paraId="1DF34F6D" w14:textId="77777777" w:rsidR="00A3321F" w:rsidRPr="00092B68" w:rsidRDefault="00A3321F" w:rsidP="00A3321F">
            <w:pPr>
              <w:pStyle w:val="DefaultStyle"/>
              <w:widowControl w:val="0"/>
            </w:pPr>
            <w:r w:rsidRPr="00092B68">
              <w:t>Herrer Elite (2500-)</w:t>
            </w:r>
          </w:p>
        </w:tc>
        <w:tc>
          <w:tcPr>
            <w:tcW w:w="3214" w:type="dxa"/>
            <w:tcBorders>
              <w:left w:val="single" w:sz="2" w:space="0" w:color="000001"/>
              <w:bottom w:val="single" w:sz="2" w:space="0" w:color="000001"/>
            </w:tcBorders>
            <w:shd w:val="clear" w:color="auto" w:fill="FFFFFF"/>
          </w:tcPr>
          <w:p w14:paraId="1A3ACDFC" w14:textId="77777777" w:rsidR="00A3321F" w:rsidRPr="00092B68" w:rsidRDefault="00A3321F" w:rsidP="00A3321F">
            <w:pPr>
              <w:pStyle w:val="TableContents"/>
              <w:widowControl w:val="0"/>
            </w:pPr>
            <w:r w:rsidRPr="00092B68">
              <w:t>1-22</w:t>
            </w:r>
          </w:p>
        </w:tc>
        <w:tc>
          <w:tcPr>
            <w:tcW w:w="3218" w:type="dxa"/>
            <w:tcBorders>
              <w:left w:val="single" w:sz="2" w:space="0" w:color="000001"/>
              <w:bottom w:val="single" w:sz="2" w:space="0" w:color="000001"/>
              <w:right w:val="single" w:sz="2" w:space="0" w:color="000001"/>
            </w:tcBorders>
            <w:shd w:val="clear" w:color="auto" w:fill="FFFFFF"/>
          </w:tcPr>
          <w:p w14:paraId="5CFCF7AA" w14:textId="77777777" w:rsidR="00A3321F" w:rsidRPr="00092B68" w:rsidRDefault="00A3321F" w:rsidP="00A3321F">
            <w:pPr>
              <w:pStyle w:val="TableContents"/>
              <w:widowControl w:val="0"/>
            </w:pPr>
            <w:r w:rsidRPr="00092B68">
              <w:t>1-32</w:t>
            </w:r>
          </w:p>
        </w:tc>
      </w:tr>
      <w:tr w:rsidR="00A3321F" w:rsidRPr="00092B68" w14:paraId="24E3A4E9" w14:textId="77777777" w:rsidTr="00A3321F">
        <w:tc>
          <w:tcPr>
            <w:tcW w:w="3212" w:type="dxa"/>
            <w:tcBorders>
              <w:left w:val="single" w:sz="2" w:space="0" w:color="000001"/>
              <w:bottom w:val="single" w:sz="2" w:space="0" w:color="000001"/>
            </w:tcBorders>
            <w:shd w:val="clear" w:color="auto" w:fill="FFFFFF"/>
          </w:tcPr>
          <w:p w14:paraId="3829A06F" w14:textId="77777777" w:rsidR="00A3321F" w:rsidRPr="00092B68" w:rsidRDefault="00A3321F" w:rsidP="00A3321F">
            <w:pPr>
              <w:pStyle w:val="DefaultStyle"/>
              <w:widowControl w:val="0"/>
            </w:pPr>
            <w:r w:rsidRPr="00092B68">
              <w:t>Herrer A (2200-2499)</w:t>
            </w:r>
          </w:p>
        </w:tc>
        <w:tc>
          <w:tcPr>
            <w:tcW w:w="3214" w:type="dxa"/>
            <w:tcBorders>
              <w:left w:val="single" w:sz="2" w:space="0" w:color="000001"/>
              <w:bottom w:val="single" w:sz="2" w:space="0" w:color="000001"/>
            </w:tcBorders>
            <w:shd w:val="clear" w:color="auto" w:fill="FFFFFF"/>
          </w:tcPr>
          <w:p w14:paraId="2FFC907A" w14:textId="77777777" w:rsidR="00A3321F" w:rsidRPr="00092B68" w:rsidRDefault="00A3321F" w:rsidP="00A3321F">
            <w:pPr>
              <w:pStyle w:val="TableContents"/>
              <w:widowControl w:val="0"/>
            </w:pPr>
            <w:r w:rsidRPr="00092B68">
              <w:t>23-57</w:t>
            </w:r>
          </w:p>
        </w:tc>
        <w:tc>
          <w:tcPr>
            <w:tcW w:w="3218" w:type="dxa"/>
            <w:tcBorders>
              <w:left w:val="single" w:sz="2" w:space="0" w:color="000001"/>
              <w:bottom w:val="single" w:sz="2" w:space="0" w:color="000001"/>
              <w:right w:val="single" w:sz="2" w:space="0" w:color="000001"/>
            </w:tcBorders>
            <w:shd w:val="clear" w:color="auto" w:fill="FFFFFF"/>
          </w:tcPr>
          <w:p w14:paraId="073F5D1C" w14:textId="77777777" w:rsidR="00A3321F" w:rsidRPr="00092B68" w:rsidRDefault="00A3321F" w:rsidP="00A3321F">
            <w:pPr>
              <w:pStyle w:val="TableContents"/>
              <w:widowControl w:val="0"/>
            </w:pPr>
            <w:r w:rsidRPr="00092B68">
              <w:t>33-81</w:t>
            </w:r>
          </w:p>
        </w:tc>
      </w:tr>
      <w:tr w:rsidR="00A3321F" w:rsidRPr="00092B68" w14:paraId="338D5067" w14:textId="77777777" w:rsidTr="00A3321F">
        <w:tc>
          <w:tcPr>
            <w:tcW w:w="3212" w:type="dxa"/>
            <w:tcBorders>
              <w:left w:val="single" w:sz="2" w:space="0" w:color="000001"/>
              <w:bottom w:val="single" w:sz="2" w:space="0" w:color="000001"/>
            </w:tcBorders>
            <w:shd w:val="clear" w:color="auto" w:fill="FFFFFF"/>
          </w:tcPr>
          <w:p w14:paraId="4C3A38CA" w14:textId="77777777" w:rsidR="00A3321F" w:rsidRPr="00092B68" w:rsidRDefault="00A3321F" w:rsidP="00A3321F">
            <w:pPr>
              <w:pStyle w:val="TableContents"/>
              <w:widowControl w:val="0"/>
            </w:pPr>
            <w:r w:rsidRPr="00092B68">
              <w:t>Herrer B (1900-2199)</w:t>
            </w:r>
          </w:p>
        </w:tc>
        <w:tc>
          <w:tcPr>
            <w:tcW w:w="3214" w:type="dxa"/>
            <w:tcBorders>
              <w:left w:val="single" w:sz="2" w:space="0" w:color="000001"/>
              <w:bottom w:val="single" w:sz="2" w:space="0" w:color="000001"/>
            </w:tcBorders>
            <w:shd w:val="clear" w:color="auto" w:fill="FFFFFF"/>
          </w:tcPr>
          <w:p w14:paraId="70A1756C" w14:textId="77777777" w:rsidR="00A3321F" w:rsidRPr="00092B68" w:rsidRDefault="00A3321F" w:rsidP="00A3321F">
            <w:pPr>
              <w:pStyle w:val="TableContents"/>
              <w:widowControl w:val="0"/>
            </w:pPr>
            <w:r w:rsidRPr="00092B68">
              <w:t>58-125</w:t>
            </w:r>
          </w:p>
        </w:tc>
        <w:tc>
          <w:tcPr>
            <w:tcW w:w="3218" w:type="dxa"/>
            <w:tcBorders>
              <w:left w:val="single" w:sz="2" w:space="0" w:color="000001"/>
              <w:bottom w:val="single" w:sz="2" w:space="0" w:color="000001"/>
              <w:right w:val="single" w:sz="2" w:space="0" w:color="000001"/>
            </w:tcBorders>
            <w:shd w:val="clear" w:color="auto" w:fill="FFFFFF"/>
          </w:tcPr>
          <w:p w14:paraId="7D229A7B" w14:textId="77777777" w:rsidR="00A3321F" w:rsidRPr="00092B68" w:rsidRDefault="00A3321F" w:rsidP="00A3321F">
            <w:pPr>
              <w:pStyle w:val="TableContents"/>
              <w:widowControl w:val="0"/>
            </w:pPr>
            <w:r w:rsidRPr="00092B68">
              <w:t>82-161</w:t>
            </w:r>
          </w:p>
        </w:tc>
      </w:tr>
      <w:tr w:rsidR="00A3321F" w:rsidRPr="00092B68" w14:paraId="3FAEF80C" w14:textId="77777777" w:rsidTr="00A3321F">
        <w:tc>
          <w:tcPr>
            <w:tcW w:w="3212" w:type="dxa"/>
            <w:tcBorders>
              <w:left w:val="single" w:sz="2" w:space="0" w:color="000001"/>
              <w:bottom w:val="single" w:sz="2" w:space="0" w:color="000001"/>
            </w:tcBorders>
            <w:shd w:val="clear" w:color="auto" w:fill="FFFFFF"/>
          </w:tcPr>
          <w:p w14:paraId="4F5252AA" w14:textId="77777777" w:rsidR="00A3321F" w:rsidRPr="00092B68" w:rsidRDefault="00A3321F" w:rsidP="00A3321F">
            <w:pPr>
              <w:pStyle w:val="TableContents"/>
              <w:widowControl w:val="0"/>
            </w:pPr>
            <w:r w:rsidRPr="00092B68">
              <w:t>Herrer C (1600-1899)</w:t>
            </w:r>
          </w:p>
        </w:tc>
        <w:tc>
          <w:tcPr>
            <w:tcW w:w="3214" w:type="dxa"/>
            <w:tcBorders>
              <w:left w:val="single" w:sz="2" w:space="0" w:color="000001"/>
              <w:bottom w:val="single" w:sz="2" w:space="0" w:color="000001"/>
            </w:tcBorders>
            <w:shd w:val="clear" w:color="auto" w:fill="FFFFFF"/>
          </w:tcPr>
          <w:p w14:paraId="243A1608" w14:textId="77777777" w:rsidR="00A3321F" w:rsidRPr="00092B68" w:rsidRDefault="00A3321F" w:rsidP="00A3321F">
            <w:pPr>
              <w:pStyle w:val="TableContents"/>
              <w:widowControl w:val="0"/>
            </w:pPr>
            <w:r w:rsidRPr="00092B68">
              <w:t>126- (</w:t>
            </w:r>
            <w:proofErr w:type="spellStart"/>
            <w:r w:rsidRPr="00092B68">
              <w:t>ca</w:t>
            </w:r>
            <w:proofErr w:type="spellEnd"/>
            <w:r w:rsidRPr="00092B68">
              <w:t xml:space="preserve"> 200 spillere)</w:t>
            </w:r>
          </w:p>
        </w:tc>
        <w:tc>
          <w:tcPr>
            <w:tcW w:w="3218" w:type="dxa"/>
            <w:tcBorders>
              <w:left w:val="single" w:sz="2" w:space="0" w:color="000001"/>
              <w:bottom w:val="single" w:sz="2" w:space="0" w:color="000001"/>
              <w:right w:val="single" w:sz="2" w:space="0" w:color="000001"/>
            </w:tcBorders>
            <w:shd w:val="clear" w:color="auto" w:fill="FFFFFF"/>
          </w:tcPr>
          <w:p w14:paraId="636BF550" w14:textId="77777777" w:rsidR="00A3321F" w:rsidRPr="00092B68" w:rsidRDefault="00A3321F" w:rsidP="00A3321F">
            <w:pPr>
              <w:pStyle w:val="TableContents"/>
              <w:widowControl w:val="0"/>
            </w:pPr>
            <w:r w:rsidRPr="00092B68">
              <w:t>162- (</w:t>
            </w:r>
            <w:proofErr w:type="spellStart"/>
            <w:r w:rsidRPr="00092B68">
              <w:t>ca</w:t>
            </w:r>
            <w:proofErr w:type="spellEnd"/>
            <w:r w:rsidRPr="00092B68">
              <w:t xml:space="preserve"> 200 spillere)</w:t>
            </w:r>
          </w:p>
        </w:tc>
      </w:tr>
      <w:tr w:rsidR="00A3321F" w:rsidRPr="00092B68" w14:paraId="2AD96C97" w14:textId="77777777" w:rsidTr="00A3321F">
        <w:tc>
          <w:tcPr>
            <w:tcW w:w="3212" w:type="dxa"/>
            <w:tcBorders>
              <w:left w:val="single" w:sz="2" w:space="0" w:color="000001"/>
              <w:bottom w:val="single" w:sz="2" w:space="0" w:color="000001"/>
            </w:tcBorders>
            <w:shd w:val="clear" w:color="auto" w:fill="FFFFFF"/>
          </w:tcPr>
          <w:p w14:paraId="366EB31C" w14:textId="77777777" w:rsidR="00A3321F" w:rsidRPr="00092B68" w:rsidRDefault="00A3321F" w:rsidP="00A3321F">
            <w:pPr>
              <w:pStyle w:val="TableContents"/>
              <w:widowControl w:val="0"/>
            </w:pPr>
            <w:r w:rsidRPr="00092B68">
              <w:t>Herrer D (1300-1599)</w:t>
            </w:r>
          </w:p>
        </w:tc>
        <w:tc>
          <w:tcPr>
            <w:tcW w:w="3214" w:type="dxa"/>
            <w:tcBorders>
              <w:left w:val="single" w:sz="2" w:space="0" w:color="000001"/>
              <w:bottom w:val="single" w:sz="2" w:space="0" w:color="000001"/>
            </w:tcBorders>
            <w:shd w:val="clear" w:color="auto" w:fill="FFFFFF"/>
          </w:tcPr>
          <w:p w14:paraId="4FDA0F57" w14:textId="77777777" w:rsidR="00A3321F" w:rsidRPr="00092B68" w:rsidRDefault="00A3321F" w:rsidP="00A3321F">
            <w:pPr>
              <w:pStyle w:val="TableContents"/>
              <w:widowControl w:val="0"/>
            </w:pPr>
            <w:proofErr w:type="spellStart"/>
            <w:r w:rsidRPr="00092B68">
              <w:t>Ca</w:t>
            </w:r>
            <w:proofErr w:type="spellEnd"/>
            <w:r w:rsidRPr="00092B68">
              <w:t xml:space="preserve"> 300 spillere</w:t>
            </w:r>
          </w:p>
        </w:tc>
        <w:tc>
          <w:tcPr>
            <w:tcW w:w="3218" w:type="dxa"/>
            <w:tcBorders>
              <w:left w:val="single" w:sz="2" w:space="0" w:color="000001"/>
              <w:bottom w:val="single" w:sz="2" w:space="0" w:color="000001"/>
              <w:right w:val="single" w:sz="2" w:space="0" w:color="000001"/>
            </w:tcBorders>
            <w:shd w:val="clear" w:color="auto" w:fill="FFFFFF"/>
          </w:tcPr>
          <w:p w14:paraId="7B8B5218" w14:textId="77777777" w:rsidR="00A3321F" w:rsidRPr="00092B68" w:rsidDel="00B67DCB" w:rsidRDefault="00A3321F" w:rsidP="00A3321F">
            <w:pPr>
              <w:pStyle w:val="TableContents"/>
              <w:widowControl w:val="0"/>
            </w:pPr>
            <w:proofErr w:type="spellStart"/>
            <w:r w:rsidRPr="00092B68">
              <w:t>Ca</w:t>
            </w:r>
            <w:proofErr w:type="spellEnd"/>
            <w:r w:rsidRPr="00092B68">
              <w:t xml:space="preserve"> 250 spillere</w:t>
            </w:r>
          </w:p>
        </w:tc>
      </w:tr>
      <w:tr w:rsidR="00A3321F" w:rsidRPr="00092B68" w14:paraId="5D2D4BC9" w14:textId="77777777" w:rsidTr="00A3321F">
        <w:tc>
          <w:tcPr>
            <w:tcW w:w="3212" w:type="dxa"/>
            <w:tcBorders>
              <w:left w:val="single" w:sz="2" w:space="0" w:color="000001"/>
              <w:bottom w:val="single" w:sz="2" w:space="0" w:color="000001"/>
            </w:tcBorders>
            <w:shd w:val="clear" w:color="auto" w:fill="FFFFFF"/>
          </w:tcPr>
          <w:p w14:paraId="722798B8" w14:textId="77777777" w:rsidR="00A3321F" w:rsidRPr="00092B68" w:rsidRDefault="00A3321F" w:rsidP="00A3321F">
            <w:pPr>
              <w:pStyle w:val="TableContents"/>
              <w:widowControl w:val="0"/>
            </w:pPr>
            <w:r w:rsidRPr="00092B68">
              <w:t>Herrer E</w:t>
            </w:r>
          </w:p>
        </w:tc>
        <w:tc>
          <w:tcPr>
            <w:tcW w:w="3214" w:type="dxa"/>
            <w:tcBorders>
              <w:left w:val="single" w:sz="2" w:space="0" w:color="000001"/>
              <w:bottom w:val="single" w:sz="2" w:space="0" w:color="000001"/>
            </w:tcBorders>
            <w:shd w:val="clear" w:color="auto" w:fill="FFFFFF"/>
          </w:tcPr>
          <w:p w14:paraId="741AD010" w14:textId="77777777" w:rsidR="00A3321F" w:rsidRPr="00092B68" w:rsidRDefault="00A3321F" w:rsidP="00A3321F">
            <w:pPr>
              <w:pStyle w:val="TableContents"/>
              <w:widowControl w:val="0"/>
            </w:pPr>
            <w:r w:rsidRPr="00092B68">
              <w:t>Resten</w:t>
            </w:r>
          </w:p>
        </w:tc>
        <w:tc>
          <w:tcPr>
            <w:tcW w:w="3218" w:type="dxa"/>
            <w:tcBorders>
              <w:left w:val="single" w:sz="2" w:space="0" w:color="000001"/>
              <w:bottom w:val="single" w:sz="2" w:space="0" w:color="000001"/>
              <w:right w:val="single" w:sz="2" w:space="0" w:color="000001"/>
            </w:tcBorders>
            <w:shd w:val="clear" w:color="auto" w:fill="FFFFFF"/>
          </w:tcPr>
          <w:p w14:paraId="43ACF484" w14:textId="77777777" w:rsidR="00A3321F" w:rsidRPr="00092B68" w:rsidDel="00B67DCB" w:rsidRDefault="00A3321F" w:rsidP="00A3321F">
            <w:pPr>
              <w:pStyle w:val="TableContents"/>
              <w:widowControl w:val="0"/>
            </w:pPr>
            <w:proofErr w:type="spellStart"/>
            <w:r w:rsidRPr="00092B68">
              <w:t>Ca</w:t>
            </w:r>
            <w:proofErr w:type="spellEnd"/>
            <w:r w:rsidRPr="00092B68">
              <w:t xml:space="preserve"> 200 spillere</w:t>
            </w:r>
          </w:p>
        </w:tc>
      </w:tr>
      <w:tr w:rsidR="00A3321F" w:rsidRPr="00092B68" w14:paraId="228243F3" w14:textId="77777777" w:rsidTr="00A3321F">
        <w:tc>
          <w:tcPr>
            <w:tcW w:w="3212" w:type="dxa"/>
            <w:tcBorders>
              <w:left w:val="single" w:sz="2" w:space="0" w:color="000001"/>
              <w:bottom w:val="single" w:sz="2" w:space="0" w:color="000001"/>
            </w:tcBorders>
            <w:shd w:val="clear" w:color="auto" w:fill="FFFFFF"/>
          </w:tcPr>
          <w:p w14:paraId="2DC14413" w14:textId="77777777" w:rsidR="00A3321F" w:rsidRPr="00092B68" w:rsidRDefault="00A3321F" w:rsidP="00A3321F">
            <w:pPr>
              <w:pStyle w:val="TableContents"/>
              <w:widowControl w:val="0"/>
            </w:pPr>
            <w:r w:rsidRPr="00092B68">
              <w:t>Herrer F</w:t>
            </w:r>
          </w:p>
        </w:tc>
        <w:tc>
          <w:tcPr>
            <w:tcW w:w="3214" w:type="dxa"/>
            <w:tcBorders>
              <w:left w:val="single" w:sz="2" w:space="0" w:color="000001"/>
              <w:bottom w:val="single" w:sz="2" w:space="0" w:color="000001"/>
            </w:tcBorders>
            <w:shd w:val="clear" w:color="auto" w:fill="FFFFFF"/>
          </w:tcPr>
          <w:p w14:paraId="6A5D4F83" w14:textId="77777777" w:rsidR="00A3321F" w:rsidRPr="00092B68" w:rsidRDefault="00A3321F" w:rsidP="00A3321F">
            <w:pPr>
              <w:pStyle w:val="TableContents"/>
              <w:widowControl w:val="0"/>
            </w:pPr>
            <w:r w:rsidRPr="00092B68">
              <w:t>Klassen fantes ikke</w:t>
            </w:r>
          </w:p>
        </w:tc>
        <w:tc>
          <w:tcPr>
            <w:tcW w:w="3218" w:type="dxa"/>
            <w:tcBorders>
              <w:left w:val="single" w:sz="2" w:space="0" w:color="000001"/>
              <w:bottom w:val="single" w:sz="2" w:space="0" w:color="000001"/>
              <w:right w:val="single" w:sz="2" w:space="0" w:color="000001"/>
            </w:tcBorders>
            <w:shd w:val="clear" w:color="auto" w:fill="FFFFFF"/>
          </w:tcPr>
          <w:p w14:paraId="18C040CA" w14:textId="77777777" w:rsidR="00A3321F" w:rsidRPr="00092B68" w:rsidRDefault="00A3321F" w:rsidP="00A3321F">
            <w:pPr>
              <w:pStyle w:val="TableContents"/>
              <w:widowControl w:val="0"/>
            </w:pPr>
            <w:r w:rsidRPr="00092B68">
              <w:t>Resten</w:t>
            </w:r>
          </w:p>
        </w:tc>
      </w:tr>
    </w:tbl>
    <w:p w14:paraId="7A758E73" w14:textId="77777777" w:rsidR="00A3321F" w:rsidRPr="00092B68" w:rsidRDefault="00A3321F" w:rsidP="00A3321F">
      <w:pPr>
        <w:pStyle w:val="DefaultStyle"/>
      </w:pPr>
    </w:p>
    <w:p w14:paraId="0AE6D56E" w14:textId="77777777" w:rsidR="00A3321F" w:rsidRPr="00092B68" w:rsidRDefault="00A3321F" w:rsidP="00A3321F">
      <w:pPr>
        <w:pStyle w:val="DefaultStyle"/>
      </w:pPr>
      <w:r w:rsidRPr="00092B68">
        <w:t>Justeres klassene som foreslått vil fordelingen bli tilnærmet lik fordelingen fra 2014:</w:t>
      </w:r>
    </w:p>
    <w:tbl>
      <w:tblPr>
        <w:tblW w:w="9639" w:type="dxa"/>
        <w:tblLayout w:type="fixed"/>
        <w:tblCellMar>
          <w:top w:w="55" w:type="dxa"/>
          <w:left w:w="48" w:type="dxa"/>
          <w:bottom w:w="55" w:type="dxa"/>
          <w:right w:w="55" w:type="dxa"/>
        </w:tblCellMar>
        <w:tblLook w:val="0000" w:firstRow="0" w:lastRow="0" w:firstColumn="0" w:lastColumn="0" w:noHBand="0" w:noVBand="0"/>
      </w:tblPr>
      <w:tblGrid>
        <w:gridCol w:w="4821"/>
        <w:gridCol w:w="4818"/>
      </w:tblGrid>
      <w:tr w:rsidR="00A3321F" w:rsidRPr="00092B68" w14:paraId="3C9940B9" w14:textId="77777777" w:rsidTr="00A3321F">
        <w:tc>
          <w:tcPr>
            <w:tcW w:w="4821" w:type="dxa"/>
            <w:tcBorders>
              <w:top w:val="single" w:sz="2" w:space="0" w:color="000001"/>
              <w:left w:val="single" w:sz="2" w:space="0" w:color="000001"/>
              <w:bottom w:val="single" w:sz="2" w:space="0" w:color="000001"/>
            </w:tcBorders>
            <w:shd w:val="clear" w:color="auto" w:fill="FFFFFF"/>
          </w:tcPr>
          <w:p w14:paraId="549695FB" w14:textId="77777777" w:rsidR="00A3321F" w:rsidRPr="00092B68" w:rsidRDefault="00A3321F" w:rsidP="00A3321F">
            <w:pPr>
              <w:pStyle w:val="TableContents"/>
              <w:widowControl w:val="0"/>
            </w:pPr>
            <w:r w:rsidRPr="00092B68">
              <w:t>Klasse</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Pr>
          <w:p w14:paraId="3004A0CA" w14:textId="77777777" w:rsidR="00A3321F" w:rsidRPr="00092B68" w:rsidRDefault="00A3321F" w:rsidP="00A3321F">
            <w:pPr>
              <w:pStyle w:val="TableContents"/>
              <w:widowControl w:val="0"/>
            </w:pPr>
            <w:r w:rsidRPr="00092B68">
              <w:t>Justert klasseinndeling</w:t>
            </w:r>
          </w:p>
        </w:tc>
      </w:tr>
      <w:tr w:rsidR="00A3321F" w:rsidRPr="00092B68" w14:paraId="488143C5" w14:textId="77777777" w:rsidTr="00A3321F">
        <w:tc>
          <w:tcPr>
            <w:tcW w:w="4821" w:type="dxa"/>
            <w:tcBorders>
              <w:left w:val="single" w:sz="2" w:space="0" w:color="000001"/>
              <w:bottom w:val="single" w:sz="2" w:space="0" w:color="000001"/>
            </w:tcBorders>
            <w:shd w:val="clear" w:color="auto" w:fill="FFFFFF"/>
          </w:tcPr>
          <w:p w14:paraId="5E54BCCA" w14:textId="77777777" w:rsidR="00A3321F" w:rsidRPr="00092B68" w:rsidRDefault="00A3321F" w:rsidP="00A3321F">
            <w:pPr>
              <w:pStyle w:val="TableContents"/>
              <w:widowControl w:val="0"/>
            </w:pPr>
            <w:r w:rsidRPr="00092B68">
              <w:t>Herrer Elite (2600-)</w:t>
            </w:r>
          </w:p>
        </w:tc>
        <w:tc>
          <w:tcPr>
            <w:tcW w:w="4818" w:type="dxa"/>
            <w:tcBorders>
              <w:left w:val="single" w:sz="2" w:space="0" w:color="000001"/>
              <w:bottom w:val="single" w:sz="2" w:space="0" w:color="000001"/>
              <w:right w:val="single" w:sz="2" w:space="0" w:color="000001"/>
            </w:tcBorders>
            <w:shd w:val="clear" w:color="auto" w:fill="FFFFFF"/>
          </w:tcPr>
          <w:p w14:paraId="73DB8B70" w14:textId="77777777" w:rsidR="00A3321F" w:rsidRPr="00092B68" w:rsidRDefault="00A3321F" w:rsidP="00A3321F">
            <w:pPr>
              <w:pStyle w:val="TableContents"/>
              <w:widowControl w:val="0"/>
            </w:pPr>
            <w:r w:rsidRPr="00092B68">
              <w:t>1-24</w:t>
            </w:r>
          </w:p>
        </w:tc>
      </w:tr>
      <w:tr w:rsidR="00A3321F" w:rsidRPr="00092B68" w14:paraId="7C6487E6" w14:textId="77777777" w:rsidTr="00A3321F">
        <w:tc>
          <w:tcPr>
            <w:tcW w:w="4821" w:type="dxa"/>
            <w:tcBorders>
              <w:left w:val="single" w:sz="2" w:space="0" w:color="000001"/>
              <w:bottom w:val="single" w:sz="2" w:space="0" w:color="000001"/>
            </w:tcBorders>
            <w:shd w:val="clear" w:color="auto" w:fill="FFFFFF"/>
          </w:tcPr>
          <w:p w14:paraId="2211AE9D" w14:textId="77777777" w:rsidR="00A3321F" w:rsidRPr="00092B68" w:rsidRDefault="00A3321F" w:rsidP="00A3321F">
            <w:pPr>
              <w:pStyle w:val="TableContents"/>
              <w:widowControl w:val="0"/>
            </w:pPr>
            <w:r w:rsidRPr="00092B68">
              <w:t>Herrer A (2300-2599)</w:t>
            </w:r>
          </w:p>
        </w:tc>
        <w:tc>
          <w:tcPr>
            <w:tcW w:w="4818" w:type="dxa"/>
            <w:tcBorders>
              <w:left w:val="single" w:sz="2" w:space="0" w:color="000001"/>
              <w:bottom w:val="single" w:sz="2" w:space="0" w:color="000001"/>
              <w:right w:val="single" w:sz="2" w:space="0" w:color="000001"/>
            </w:tcBorders>
            <w:shd w:val="clear" w:color="auto" w:fill="FFFFFF"/>
          </w:tcPr>
          <w:p w14:paraId="1B6492E8" w14:textId="77777777" w:rsidR="00A3321F" w:rsidRPr="00092B68" w:rsidRDefault="00A3321F" w:rsidP="00A3321F">
            <w:pPr>
              <w:pStyle w:val="TableContents"/>
              <w:widowControl w:val="0"/>
            </w:pPr>
            <w:r w:rsidRPr="00092B68">
              <w:t>25-59</w:t>
            </w:r>
          </w:p>
        </w:tc>
      </w:tr>
      <w:tr w:rsidR="00A3321F" w:rsidRPr="00092B68" w14:paraId="62DB0504" w14:textId="77777777" w:rsidTr="00A3321F">
        <w:tc>
          <w:tcPr>
            <w:tcW w:w="4821" w:type="dxa"/>
            <w:tcBorders>
              <w:left w:val="single" w:sz="2" w:space="0" w:color="000001"/>
              <w:bottom w:val="single" w:sz="2" w:space="0" w:color="000001"/>
            </w:tcBorders>
            <w:shd w:val="clear" w:color="auto" w:fill="FFFFFF"/>
          </w:tcPr>
          <w:p w14:paraId="37BE768B" w14:textId="77777777" w:rsidR="00A3321F" w:rsidRPr="00092B68" w:rsidRDefault="00A3321F" w:rsidP="00A3321F">
            <w:pPr>
              <w:pStyle w:val="TableContents"/>
              <w:widowControl w:val="0"/>
            </w:pPr>
            <w:r w:rsidRPr="00092B68">
              <w:t>Herrer B (2000-2299)</w:t>
            </w:r>
          </w:p>
        </w:tc>
        <w:tc>
          <w:tcPr>
            <w:tcW w:w="4818" w:type="dxa"/>
            <w:tcBorders>
              <w:left w:val="single" w:sz="2" w:space="0" w:color="000001"/>
              <w:bottom w:val="single" w:sz="2" w:space="0" w:color="000001"/>
              <w:right w:val="single" w:sz="2" w:space="0" w:color="000001"/>
            </w:tcBorders>
            <w:shd w:val="clear" w:color="auto" w:fill="FFFFFF"/>
          </w:tcPr>
          <w:p w14:paraId="20D6933B" w14:textId="77777777" w:rsidR="00A3321F" w:rsidRPr="00092B68" w:rsidRDefault="00A3321F" w:rsidP="00A3321F">
            <w:pPr>
              <w:pStyle w:val="TableContents"/>
              <w:widowControl w:val="0"/>
            </w:pPr>
            <w:r w:rsidRPr="00092B68">
              <w:t>60-125</w:t>
            </w:r>
          </w:p>
        </w:tc>
      </w:tr>
      <w:tr w:rsidR="00A3321F" w:rsidRPr="00092B68" w14:paraId="6980E0DB" w14:textId="77777777" w:rsidTr="00A3321F">
        <w:tc>
          <w:tcPr>
            <w:tcW w:w="4821" w:type="dxa"/>
            <w:tcBorders>
              <w:left w:val="single" w:sz="2" w:space="0" w:color="000001"/>
              <w:bottom w:val="single" w:sz="2" w:space="0" w:color="000001"/>
            </w:tcBorders>
            <w:shd w:val="clear" w:color="auto" w:fill="FFFFFF"/>
          </w:tcPr>
          <w:p w14:paraId="075C4858" w14:textId="77777777" w:rsidR="00A3321F" w:rsidRPr="00092B68" w:rsidRDefault="00A3321F" w:rsidP="00A3321F">
            <w:pPr>
              <w:pStyle w:val="TableContents"/>
              <w:widowControl w:val="0"/>
            </w:pPr>
            <w:r w:rsidRPr="00092B68">
              <w:t>Herrer C (1700-1999)</w:t>
            </w:r>
          </w:p>
        </w:tc>
        <w:tc>
          <w:tcPr>
            <w:tcW w:w="4818" w:type="dxa"/>
            <w:tcBorders>
              <w:left w:val="single" w:sz="2" w:space="0" w:color="000001"/>
              <w:bottom w:val="single" w:sz="2" w:space="0" w:color="000001"/>
              <w:right w:val="single" w:sz="2" w:space="0" w:color="000001"/>
            </w:tcBorders>
            <w:shd w:val="clear" w:color="auto" w:fill="FFFFFF"/>
          </w:tcPr>
          <w:p w14:paraId="7A4FFBEE" w14:textId="77777777" w:rsidR="00A3321F" w:rsidRPr="00092B68" w:rsidRDefault="00A3321F" w:rsidP="00A3321F">
            <w:pPr>
              <w:pStyle w:val="TableContents"/>
              <w:widowControl w:val="0"/>
            </w:pPr>
            <w:r w:rsidRPr="00092B68">
              <w:t>126- (</w:t>
            </w:r>
            <w:proofErr w:type="spellStart"/>
            <w:r w:rsidRPr="00092B68">
              <w:t>ca</w:t>
            </w:r>
            <w:proofErr w:type="spellEnd"/>
            <w:r w:rsidRPr="00092B68">
              <w:t xml:space="preserve"> 150 spillere)</w:t>
            </w:r>
          </w:p>
        </w:tc>
      </w:tr>
      <w:tr w:rsidR="00A3321F" w:rsidRPr="00092B68" w14:paraId="19C0C948" w14:textId="77777777" w:rsidTr="00A3321F">
        <w:tc>
          <w:tcPr>
            <w:tcW w:w="4821" w:type="dxa"/>
            <w:tcBorders>
              <w:left w:val="single" w:sz="2" w:space="0" w:color="000001"/>
              <w:bottom w:val="single" w:sz="2" w:space="0" w:color="000001"/>
            </w:tcBorders>
            <w:shd w:val="clear" w:color="auto" w:fill="FFFFFF"/>
          </w:tcPr>
          <w:p w14:paraId="103F1418" w14:textId="77777777" w:rsidR="00A3321F" w:rsidRPr="00092B68" w:rsidRDefault="00A3321F" w:rsidP="00A3321F">
            <w:pPr>
              <w:rPr>
                <w:shd w:val="clear" w:color="auto" w:fill="FFFF00"/>
              </w:rPr>
            </w:pPr>
            <w:r w:rsidRPr="00092B68">
              <w:t>Herrer D (1400-1699)</w:t>
            </w:r>
          </w:p>
        </w:tc>
        <w:tc>
          <w:tcPr>
            <w:tcW w:w="4818" w:type="dxa"/>
            <w:tcBorders>
              <w:left w:val="single" w:sz="2" w:space="0" w:color="000001"/>
              <w:bottom w:val="single" w:sz="2" w:space="0" w:color="000001"/>
              <w:right w:val="single" w:sz="2" w:space="0" w:color="000001"/>
            </w:tcBorders>
            <w:shd w:val="clear" w:color="auto" w:fill="FFFFFF"/>
          </w:tcPr>
          <w:p w14:paraId="5EF28AB9" w14:textId="77777777" w:rsidR="00A3321F" w:rsidRPr="00092B68" w:rsidRDefault="00A3321F" w:rsidP="00A3321F">
            <w:proofErr w:type="spellStart"/>
            <w:r w:rsidRPr="00092B68">
              <w:t>Ca</w:t>
            </w:r>
            <w:proofErr w:type="spellEnd"/>
            <w:r w:rsidRPr="00092B68">
              <w:t xml:space="preserve"> 200 spillere</w:t>
            </w:r>
          </w:p>
        </w:tc>
      </w:tr>
      <w:tr w:rsidR="00A3321F" w:rsidRPr="00092B68" w14:paraId="27C2BB95" w14:textId="77777777" w:rsidTr="00A3321F">
        <w:tc>
          <w:tcPr>
            <w:tcW w:w="4821" w:type="dxa"/>
            <w:tcBorders>
              <w:left w:val="single" w:sz="2" w:space="0" w:color="000001"/>
              <w:bottom w:val="single" w:sz="2" w:space="0" w:color="000001"/>
            </w:tcBorders>
            <w:shd w:val="clear" w:color="auto" w:fill="FFFFFF"/>
          </w:tcPr>
          <w:p w14:paraId="13F67C1E" w14:textId="77777777" w:rsidR="00A3321F" w:rsidRPr="00092B68" w:rsidRDefault="00A3321F" w:rsidP="00A3321F">
            <w:pPr>
              <w:pStyle w:val="TableContents"/>
              <w:widowControl w:val="0"/>
              <w:rPr>
                <w:shd w:val="clear" w:color="auto" w:fill="FFFF00"/>
              </w:rPr>
            </w:pPr>
            <w:r w:rsidRPr="00092B68">
              <w:t>Herrer E (1200-1399)</w:t>
            </w:r>
          </w:p>
        </w:tc>
        <w:tc>
          <w:tcPr>
            <w:tcW w:w="4818" w:type="dxa"/>
            <w:tcBorders>
              <w:left w:val="single" w:sz="2" w:space="0" w:color="000001"/>
              <w:bottom w:val="single" w:sz="2" w:space="0" w:color="000001"/>
              <w:right w:val="single" w:sz="2" w:space="0" w:color="000001"/>
            </w:tcBorders>
            <w:shd w:val="clear" w:color="auto" w:fill="FFFFFF"/>
          </w:tcPr>
          <w:p w14:paraId="72043DC6" w14:textId="77777777" w:rsidR="00A3321F" w:rsidRPr="00092B68" w:rsidDel="00B67DCB" w:rsidRDefault="00A3321F" w:rsidP="00A3321F">
            <w:pPr>
              <w:rPr>
                <w:shd w:val="clear" w:color="auto" w:fill="FFFF00"/>
              </w:rPr>
            </w:pPr>
            <w:proofErr w:type="spellStart"/>
            <w:r w:rsidRPr="00092B68">
              <w:t>Ca</w:t>
            </w:r>
            <w:proofErr w:type="spellEnd"/>
            <w:r w:rsidRPr="00092B68">
              <w:t xml:space="preserve"> 300 spillere</w:t>
            </w:r>
          </w:p>
        </w:tc>
      </w:tr>
      <w:tr w:rsidR="00A3321F" w:rsidRPr="00092B68" w14:paraId="0E69F40E" w14:textId="77777777" w:rsidTr="00A3321F">
        <w:tc>
          <w:tcPr>
            <w:tcW w:w="4821" w:type="dxa"/>
            <w:tcBorders>
              <w:left w:val="single" w:sz="2" w:space="0" w:color="000001"/>
              <w:bottom w:val="single" w:sz="2" w:space="0" w:color="000001"/>
            </w:tcBorders>
            <w:shd w:val="clear" w:color="auto" w:fill="FFFFFF"/>
          </w:tcPr>
          <w:p w14:paraId="74A31745" w14:textId="77777777" w:rsidR="00A3321F" w:rsidRPr="00092B68" w:rsidRDefault="00A3321F" w:rsidP="00A3321F">
            <w:r w:rsidRPr="00092B68">
              <w:t>Herrer F (0-1199)</w:t>
            </w:r>
          </w:p>
        </w:tc>
        <w:tc>
          <w:tcPr>
            <w:tcW w:w="4818" w:type="dxa"/>
            <w:tcBorders>
              <w:left w:val="single" w:sz="2" w:space="0" w:color="000001"/>
              <w:bottom w:val="single" w:sz="2" w:space="0" w:color="000001"/>
              <w:right w:val="single" w:sz="2" w:space="0" w:color="000001"/>
            </w:tcBorders>
            <w:shd w:val="clear" w:color="auto" w:fill="FFFFFF"/>
          </w:tcPr>
          <w:p w14:paraId="2FC0B198" w14:textId="77777777" w:rsidR="00A3321F" w:rsidRPr="00092B68" w:rsidRDefault="00A3321F" w:rsidP="00A3321F">
            <w:pPr>
              <w:rPr>
                <w:shd w:val="clear" w:color="auto" w:fill="FFFF00"/>
              </w:rPr>
            </w:pPr>
            <w:r w:rsidRPr="00092B68">
              <w:t>Resten</w:t>
            </w:r>
          </w:p>
        </w:tc>
      </w:tr>
    </w:tbl>
    <w:p w14:paraId="11C47CC7" w14:textId="77777777" w:rsidR="00A3321F" w:rsidRPr="00092B68" w:rsidRDefault="00A3321F" w:rsidP="00A3321F">
      <w:pPr>
        <w:pStyle w:val="DefaultStyle"/>
      </w:pPr>
    </w:p>
    <w:p w14:paraId="39F3A0E8" w14:textId="1C170A65" w:rsidR="00A3321F" w:rsidRPr="00092B68" w:rsidRDefault="008066CB" w:rsidP="00A3321F">
      <w:r w:rsidRPr="00092B68">
        <w:t>Rankingkomitèens</w:t>
      </w:r>
      <w:r w:rsidR="00A3321F" w:rsidRPr="00092B68">
        <w:t xml:space="preserve"> har vurdert at klassetilhørighet i Dame-, Para- og rekruttklassene ikke justeres </w:t>
      </w:r>
      <w:proofErr w:type="spellStart"/>
      <w:r w:rsidR="007F4A90" w:rsidRPr="00092B68">
        <w:t>p.g.a.</w:t>
      </w:r>
      <w:proofErr w:type="spellEnd"/>
      <w:r w:rsidR="00A3321F" w:rsidRPr="00092B68">
        <w:t xml:space="preserve"> små endringer i klassesammensetningene siden sist endring i 2015</w:t>
      </w:r>
    </w:p>
    <w:p w14:paraId="5270AA1D" w14:textId="77777777" w:rsidR="00A3321F" w:rsidRPr="00092B68" w:rsidRDefault="00A3321F" w:rsidP="00A3321F"/>
    <w:p w14:paraId="473AFF77" w14:textId="77777777" w:rsidR="00A3321F" w:rsidRPr="00092B68" w:rsidRDefault="00A3321F" w:rsidP="00A3321F">
      <w:pPr>
        <w:rPr>
          <w:b/>
          <w:bCs/>
          <w:sz w:val="28"/>
          <w:szCs w:val="28"/>
        </w:rPr>
      </w:pPr>
      <w:r w:rsidRPr="00092B68">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3321F" w:rsidRPr="00092B68" w14:paraId="10C4F3B0"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3D674568" w14:textId="77777777" w:rsidR="00A3321F" w:rsidRPr="00092B68" w:rsidRDefault="00A3321F" w:rsidP="00A3321F">
            <w:pPr>
              <w:spacing w:after="0" w:line="259" w:lineRule="auto"/>
              <w:ind w:left="0" w:firstLine="0"/>
            </w:pPr>
            <w:r w:rsidRPr="00092B68">
              <w:rPr>
                <w:b/>
                <w:color w:val="000000"/>
                <w:sz w:val="28"/>
              </w:rPr>
              <w:t xml:space="preserve"> </w:t>
            </w:r>
          </w:p>
          <w:p w14:paraId="3DDE8411" w14:textId="77777777" w:rsidR="00A3321F" w:rsidRPr="00092B68" w:rsidRDefault="00A3321F" w:rsidP="00A3321F">
            <w:pPr>
              <w:spacing w:after="0" w:line="259" w:lineRule="auto"/>
              <w:ind w:left="0" w:firstLine="0"/>
            </w:pPr>
            <w:r w:rsidRPr="00092B68">
              <w:rPr>
                <w:b/>
                <w:color w:val="000000"/>
                <w:sz w:val="28"/>
              </w:rPr>
              <w:t xml:space="preserve"> </w:t>
            </w:r>
          </w:p>
          <w:p w14:paraId="1C7D5F7D" w14:textId="77777777" w:rsidR="00A3321F" w:rsidRPr="00092B68" w:rsidRDefault="00A3321F" w:rsidP="00A3321F">
            <w:pPr>
              <w:spacing w:after="0" w:line="259" w:lineRule="auto"/>
              <w:ind w:left="0" w:firstLine="0"/>
            </w:pPr>
            <w:r w:rsidRPr="00092B68">
              <w:rPr>
                <w:b/>
                <w:color w:val="000000"/>
                <w:sz w:val="28"/>
              </w:rPr>
              <w:t xml:space="preserve"> </w:t>
            </w:r>
          </w:p>
        </w:tc>
      </w:tr>
    </w:tbl>
    <w:p w14:paraId="6EC56008" w14:textId="77777777" w:rsidR="00A3321F" w:rsidRPr="00092B68" w:rsidRDefault="00A3321F" w:rsidP="00A3321F">
      <w:pPr>
        <w:pStyle w:val="Overskrift1"/>
        <w:spacing w:after="119"/>
        <w:ind w:left="-5"/>
      </w:pPr>
    </w:p>
    <w:p w14:paraId="2501FC7B" w14:textId="77777777" w:rsidR="00A3321F" w:rsidRPr="00092B68" w:rsidRDefault="00A3321F" w:rsidP="00A3321F">
      <w:pPr>
        <w:pStyle w:val="Overskrift1"/>
        <w:ind w:left="-5"/>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3321F" w:rsidRPr="00092B68" w14:paraId="6FC46B52"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583FD1F9" w14:textId="77777777" w:rsidR="00A3321F" w:rsidRPr="00092B68" w:rsidRDefault="00A3321F" w:rsidP="00A3321F">
            <w:pPr>
              <w:spacing w:after="0" w:line="259" w:lineRule="auto"/>
              <w:ind w:left="0" w:firstLine="0"/>
            </w:pPr>
            <w:r w:rsidRPr="00092B68">
              <w:rPr>
                <w:b/>
                <w:color w:val="000000"/>
                <w:sz w:val="28"/>
              </w:rPr>
              <w:t xml:space="preserve"> </w:t>
            </w:r>
          </w:p>
          <w:p w14:paraId="23672EC0" w14:textId="77777777" w:rsidR="00A3321F" w:rsidRPr="00092B68" w:rsidRDefault="00A3321F" w:rsidP="00A3321F">
            <w:pPr>
              <w:spacing w:after="0" w:line="259" w:lineRule="auto"/>
              <w:ind w:left="0" w:firstLine="0"/>
            </w:pPr>
            <w:r w:rsidRPr="00092B68">
              <w:rPr>
                <w:b/>
                <w:color w:val="000000"/>
                <w:sz w:val="28"/>
              </w:rPr>
              <w:t xml:space="preserve"> </w:t>
            </w:r>
          </w:p>
          <w:p w14:paraId="487947CD" w14:textId="77777777" w:rsidR="00A3321F" w:rsidRPr="00092B68" w:rsidRDefault="00A3321F" w:rsidP="00A3321F">
            <w:pPr>
              <w:spacing w:after="0" w:line="259" w:lineRule="auto"/>
              <w:ind w:left="0" w:firstLine="0"/>
            </w:pPr>
            <w:r w:rsidRPr="00092B68">
              <w:rPr>
                <w:b/>
                <w:color w:val="000000"/>
                <w:sz w:val="28"/>
              </w:rPr>
              <w:t xml:space="preserve"> </w:t>
            </w:r>
          </w:p>
        </w:tc>
      </w:tr>
    </w:tbl>
    <w:p w14:paraId="5D561F8D" w14:textId="77777777" w:rsidR="00A3321F" w:rsidRPr="00092B68" w:rsidRDefault="00A3321F" w:rsidP="00A3321F">
      <w:pPr>
        <w:rPr>
          <w:rFonts w:eastAsia="Noto Sans CJK SC"/>
          <w:b/>
          <w:bCs/>
          <w:sz w:val="32"/>
          <w:szCs w:val="32"/>
        </w:rPr>
      </w:pPr>
    </w:p>
    <w:p w14:paraId="0ADA2C5B" w14:textId="77777777" w:rsidR="008066CB" w:rsidRPr="00092B68" w:rsidRDefault="008066CB" w:rsidP="00A3321F">
      <w:pPr>
        <w:pStyle w:val="Overskrift1"/>
        <w:ind w:left="-5"/>
      </w:pPr>
    </w:p>
    <w:p w14:paraId="465C392B" w14:textId="77777777" w:rsidR="008066CB" w:rsidRPr="00092B68" w:rsidRDefault="008066CB" w:rsidP="00A3321F">
      <w:pPr>
        <w:pStyle w:val="Overskrift1"/>
        <w:ind w:left="-5"/>
      </w:pPr>
    </w:p>
    <w:p w14:paraId="29F9FDF4" w14:textId="77777777" w:rsidR="008066CB" w:rsidRPr="00092B68" w:rsidRDefault="008066CB" w:rsidP="00A3321F">
      <w:pPr>
        <w:pStyle w:val="Overskrift1"/>
        <w:ind w:left="-5"/>
      </w:pPr>
    </w:p>
    <w:p w14:paraId="18F3B1F6" w14:textId="77777777" w:rsidR="008066CB" w:rsidRPr="00092B68" w:rsidRDefault="008066CB" w:rsidP="00A3321F">
      <w:pPr>
        <w:pStyle w:val="Overskrift1"/>
        <w:ind w:left="-5"/>
      </w:pPr>
    </w:p>
    <w:p w14:paraId="6C264460" w14:textId="77777777" w:rsidR="008066CB" w:rsidRPr="00092B68" w:rsidRDefault="008066CB" w:rsidP="00A3321F">
      <w:pPr>
        <w:pStyle w:val="Overskrift1"/>
        <w:ind w:left="-5"/>
      </w:pPr>
    </w:p>
    <w:p w14:paraId="658CC1A2" w14:textId="77777777" w:rsidR="008066CB" w:rsidRPr="00092B68" w:rsidRDefault="008066CB" w:rsidP="00A3321F">
      <w:pPr>
        <w:pStyle w:val="Overskrift1"/>
        <w:ind w:left="-5"/>
      </w:pPr>
    </w:p>
    <w:p w14:paraId="23585374" w14:textId="77777777" w:rsidR="008066CB" w:rsidRPr="00092B68" w:rsidRDefault="008066CB" w:rsidP="00A3321F">
      <w:pPr>
        <w:pStyle w:val="Overskrift1"/>
        <w:ind w:left="-5"/>
      </w:pPr>
    </w:p>
    <w:p w14:paraId="4FD2FF6E" w14:textId="77777777" w:rsidR="008066CB" w:rsidRPr="00092B68" w:rsidRDefault="008066CB" w:rsidP="00A3321F">
      <w:pPr>
        <w:pStyle w:val="Overskrift1"/>
        <w:ind w:left="-5"/>
      </w:pPr>
    </w:p>
    <w:p w14:paraId="05360CF0" w14:textId="77777777" w:rsidR="008066CB" w:rsidRPr="00092B68" w:rsidRDefault="008066CB" w:rsidP="00A3321F">
      <w:pPr>
        <w:pStyle w:val="Overskrift1"/>
        <w:ind w:left="-5"/>
      </w:pPr>
    </w:p>
    <w:p w14:paraId="2983609A" w14:textId="77777777" w:rsidR="008066CB" w:rsidRPr="00092B68" w:rsidRDefault="008066CB" w:rsidP="00A3321F">
      <w:pPr>
        <w:pStyle w:val="Overskrift1"/>
        <w:ind w:left="-5"/>
      </w:pPr>
    </w:p>
    <w:p w14:paraId="7EC353D9" w14:textId="77777777" w:rsidR="008066CB" w:rsidRPr="00092B68" w:rsidRDefault="008066CB" w:rsidP="00A3321F">
      <w:pPr>
        <w:pStyle w:val="Overskrift1"/>
        <w:ind w:left="-5"/>
      </w:pPr>
    </w:p>
    <w:p w14:paraId="6504267F" w14:textId="77777777" w:rsidR="008066CB" w:rsidRPr="00092B68" w:rsidRDefault="008066CB" w:rsidP="00A3321F">
      <w:pPr>
        <w:pStyle w:val="Overskrift1"/>
        <w:ind w:left="-5"/>
      </w:pPr>
    </w:p>
    <w:p w14:paraId="6FBE4A7A" w14:textId="77777777" w:rsidR="008066CB" w:rsidRPr="00092B68" w:rsidRDefault="008066CB" w:rsidP="00A3321F">
      <w:pPr>
        <w:pStyle w:val="Overskrift1"/>
        <w:ind w:left="-5"/>
      </w:pPr>
    </w:p>
    <w:p w14:paraId="05109848" w14:textId="00E77076" w:rsidR="008066CB" w:rsidRPr="00092B68" w:rsidRDefault="008066CB" w:rsidP="00A3321F">
      <w:pPr>
        <w:pStyle w:val="Overskrift1"/>
        <w:ind w:left="-5"/>
      </w:pPr>
    </w:p>
    <w:p w14:paraId="49D219E9" w14:textId="1C38DE95" w:rsidR="008066CB" w:rsidRPr="00092B68" w:rsidRDefault="008066CB" w:rsidP="008066CB"/>
    <w:p w14:paraId="4CBFBE63" w14:textId="72F7C802" w:rsidR="008066CB" w:rsidRPr="00092B68" w:rsidRDefault="008066CB" w:rsidP="008066CB"/>
    <w:p w14:paraId="26C0F215" w14:textId="5313E51F" w:rsidR="008066CB" w:rsidRPr="00092B68" w:rsidRDefault="008066CB" w:rsidP="008066CB"/>
    <w:p w14:paraId="3D49B9C4" w14:textId="5068766F" w:rsidR="008066CB" w:rsidRPr="00092B68" w:rsidRDefault="008066CB" w:rsidP="008066CB"/>
    <w:p w14:paraId="52945F2F" w14:textId="21146644" w:rsidR="008066CB" w:rsidRPr="00092B68" w:rsidRDefault="008066CB" w:rsidP="008066CB"/>
    <w:p w14:paraId="0513F1A8" w14:textId="37669602" w:rsidR="008066CB" w:rsidRPr="00092B68" w:rsidRDefault="008066CB" w:rsidP="008066CB">
      <w:pPr>
        <w:jc w:val="center"/>
        <w:rPr>
          <w:b/>
          <w:bCs/>
          <w:sz w:val="36"/>
          <w:szCs w:val="32"/>
        </w:rPr>
      </w:pPr>
      <w:r w:rsidRPr="00092B68">
        <w:rPr>
          <w:b/>
          <w:bCs/>
          <w:sz w:val="36"/>
          <w:szCs w:val="32"/>
        </w:rPr>
        <w:lastRenderedPageBreak/>
        <w:t>Forslag: 3/1</w:t>
      </w:r>
      <w:r w:rsidR="00BA3495">
        <w:rPr>
          <w:b/>
          <w:bCs/>
          <w:sz w:val="36"/>
          <w:szCs w:val="32"/>
        </w:rPr>
        <w:t>6</w:t>
      </w:r>
    </w:p>
    <w:p w14:paraId="1A05D96E" w14:textId="1E1C376F" w:rsidR="008066CB" w:rsidRPr="00092B68" w:rsidRDefault="008066CB" w:rsidP="008066CB">
      <w:pPr>
        <w:jc w:val="center"/>
        <w:rPr>
          <w:b/>
          <w:bCs/>
          <w:sz w:val="36"/>
          <w:szCs w:val="32"/>
        </w:rPr>
      </w:pPr>
      <w:r w:rsidRPr="00092B68">
        <w:rPr>
          <w:b/>
          <w:bCs/>
          <w:sz w:val="36"/>
          <w:szCs w:val="32"/>
        </w:rPr>
        <w:t>Forslagstiller: Rankingskomiteen</w:t>
      </w:r>
    </w:p>
    <w:p w14:paraId="26A41087" w14:textId="6D730C74" w:rsidR="008066CB" w:rsidRPr="00092B68" w:rsidRDefault="008066CB" w:rsidP="008066CB">
      <w:pPr>
        <w:jc w:val="center"/>
        <w:rPr>
          <w:b/>
          <w:bCs/>
          <w:sz w:val="36"/>
          <w:szCs w:val="32"/>
        </w:rPr>
      </w:pPr>
      <w:r w:rsidRPr="00092B68">
        <w:rPr>
          <w:b/>
          <w:bCs/>
          <w:sz w:val="36"/>
          <w:szCs w:val="32"/>
        </w:rPr>
        <w:t>Henvisning til 1.4.2.2.1 Klassetilhørighet</w:t>
      </w:r>
    </w:p>
    <w:p w14:paraId="4667FB30" w14:textId="77777777" w:rsidR="008066CB" w:rsidRPr="00092B68" w:rsidRDefault="008066CB" w:rsidP="00A3321F"/>
    <w:p w14:paraId="5C5E1E4A" w14:textId="77777777" w:rsidR="008066CB" w:rsidRPr="00092B68" w:rsidRDefault="008066CB" w:rsidP="00A3321F"/>
    <w:p w14:paraId="4B2D3941" w14:textId="29527BA4" w:rsidR="00A3321F" w:rsidRPr="00092B68" w:rsidRDefault="008066CB" w:rsidP="00A3321F">
      <w:r w:rsidRPr="00092B68">
        <w:t>Rankingkomitèens</w:t>
      </w:r>
      <w:r w:rsidR="00A3321F" w:rsidRPr="00092B68">
        <w:t xml:space="preserve"> får i mandat å utrede om vi fortsatt trenger dagens klasseinndeling.</w:t>
      </w:r>
    </w:p>
    <w:p w14:paraId="20FA6242" w14:textId="77777777" w:rsidR="00A3321F" w:rsidRPr="00092B68" w:rsidRDefault="00A3321F" w:rsidP="00A3321F"/>
    <w:p w14:paraId="40984A2E" w14:textId="77777777" w:rsidR="00A3321F" w:rsidRPr="00092B68" w:rsidRDefault="00A3321F" w:rsidP="00A3321F">
      <w:pPr>
        <w:pStyle w:val="Overskrift3"/>
      </w:pPr>
      <w:r w:rsidRPr="00092B68">
        <w:t>Begrunnelse:</w:t>
      </w:r>
    </w:p>
    <w:p w14:paraId="2D629623" w14:textId="34B8828F" w:rsidR="00A3321F" w:rsidRPr="00092B68" w:rsidRDefault="00A3321F" w:rsidP="00A3321F">
      <w:r w:rsidRPr="00092B68">
        <w:t xml:space="preserve">Klasseinndelingen er basert på </w:t>
      </w:r>
      <w:r w:rsidR="008066CB" w:rsidRPr="00092B68">
        <w:t>ranking systemet</w:t>
      </w:r>
      <w:r w:rsidRPr="00092B68">
        <w:t xml:space="preserve"> og må oppdateres med jevne mellomrom for å tilpasse seg inflasjon i rankingen. Flere arrangører har begynt å bruke </w:t>
      </w:r>
      <w:r w:rsidR="008066CB" w:rsidRPr="00092B68">
        <w:t>rankingpoengsum</w:t>
      </w:r>
      <w:r w:rsidRPr="00092B68">
        <w:t xml:space="preserve"> for inndeling av klasser.</w:t>
      </w:r>
    </w:p>
    <w:p w14:paraId="3A2684DF" w14:textId="77777777" w:rsidR="00A3321F" w:rsidRPr="00092B68" w:rsidRDefault="00A3321F" w:rsidP="00A3321F"/>
    <w:p w14:paraId="72C435C7" w14:textId="0541B4D0" w:rsidR="00A3321F" w:rsidRPr="00092B68" w:rsidRDefault="008066CB" w:rsidP="00A3321F">
      <w:r w:rsidRPr="00092B68">
        <w:t>Rankingkomitèens</w:t>
      </w:r>
      <w:r w:rsidR="00A3321F" w:rsidRPr="00092B68">
        <w:t xml:space="preserve"> ønsker å utrede om vi fortsatt trenger bokstavbasert klasseinndeling. Dette innebærer for eksempel at klasseinndeling for Senior NM må gjøres på en annen måte.</w:t>
      </w:r>
    </w:p>
    <w:p w14:paraId="6C4FFA2B" w14:textId="77777777" w:rsidR="00A3321F" w:rsidRPr="00092B68" w:rsidRDefault="00A3321F" w:rsidP="006E419C">
      <w:pPr>
        <w:ind w:left="0" w:firstLine="0"/>
        <w:rPr>
          <w:b/>
          <w:bCs/>
          <w:sz w:val="28"/>
          <w:szCs w:val="28"/>
        </w:rPr>
      </w:pPr>
    </w:p>
    <w:p w14:paraId="533D2C98" w14:textId="77777777" w:rsidR="00A3321F" w:rsidRPr="00092B68" w:rsidRDefault="00A3321F" w:rsidP="00A3321F">
      <w:pPr>
        <w:rPr>
          <w:b/>
          <w:bCs/>
          <w:sz w:val="28"/>
          <w:szCs w:val="28"/>
        </w:rPr>
      </w:pPr>
      <w:bookmarkStart w:id="2" w:name="_Hlk63247060"/>
      <w:r w:rsidRPr="00092B68">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3321F" w:rsidRPr="00092B68" w14:paraId="640A16C6"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6CE4AF7D" w14:textId="77777777" w:rsidR="00A3321F" w:rsidRPr="00092B68" w:rsidRDefault="00A3321F" w:rsidP="00A3321F">
            <w:pPr>
              <w:spacing w:after="0" w:line="259" w:lineRule="auto"/>
              <w:ind w:left="0" w:firstLine="0"/>
            </w:pPr>
            <w:r w:rsidRPr="00092B68">
              <w:rPr>
                <w:b/>
                <w:color w:val="000000"/>
                <w:sz w:val="28"/>
              </w:rPr>
              <w:t xml:space="preserve"> </w:t>
            </w:r>
          </w:p>
          <w:p w14:paraId="1C2D3A4F" w14:textId="77777777" w:rsidR="00A3321F" w:rsidRPr="00092B68" w:rsidRDefault="00A3321F" w:rsidP="00A3321F">
            <w:pPr>
              <w:spacing w:after="0" w:line="259" w:lineRule="auto"/>
              <w:ind w:left="0" w:firstLine="0"/>
            </w:pPr>
            <w:r w:rsidRPr="00092B68">
              <w:rPr>
                <w:b/>
                <w:color w:val="000000"/>
                <w:sz w:val="28"/>
              </w:rPr>
              <w:t xml:space="preserve"> </w:t>
            </w:r>
          </w:p>
          <w:p w14:paraId="0E22B1C2" w14:textId="77777777" w:rsidR="00A3321F" w:rsidRPr="00092B68" w:rsidRDefault="00A3321F" w:rsidP="00A3321F">
            <w:pPr>
              <w:spacing w:after="0" w:line="259" w:lineRule="auto"/>
              <w:ind w:left="0" w:firstLine="0"/>
            </w:pPr>
            <w:r w:rsidRPr="00092B68">
              <w:rPr>
                <w:b/>
                <w:color w:val="000000"/>
                <w:sz w:val="28"/>
              </w:rPr>
              <w:t xml:space="preserve"> </w:t>
            </w:r>
          </w:p>
        </w:tc>
      </w:tr>
    </w:tbl>
    <w:p w14:paraId="721885B7" w14:textId="77777777" w:rsidR="00A3321F" w:rsidRPr="00092B68" w:rsidRDefault="00A3321F" w:rsidP="00A3321F">
      <w:pPr>
        <w:pStyle w:val="Overskrift1"/>
        <w:spacing w:after="119"/>
        <w:ind w:left="-5"/>
      </w:pPr>
    </w:p>
    <w:p w14:paraId="31CEAAE1" w14:textId="77777777" w:rsidR="00A3321F" w:rsidRPr="00092B68" w:rsidRDefault="00A3321F" w:rsidP="00A3321F">
      <w:pPr>
        <w:pStyle w:val="Overskrift1"/>
        <w:ind w:left="-5"/>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3321F" w:rsidRPr="00092B68" w14:paraId="6E1B69F3"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607E34B5" w14:textId="77777777" w:rsidR="00A3321F" w:rsidRPr="00092B68" w:rsidRDefault="00A3321F" w:rsidP="00A3321F">
            <w:pPr>
              <w:spacing w:after="0" w:line="259" w:lineRule="auto"/>
              <w:ind w:left="0" w:firstLine="0"/>
            </w:pPr>
            <w:r w:rsidRPr="00092B68">
              <w:rPr>
                <w:b/>
                <w:color w:val="000000"/>
                <w:sz w:val="28"/>
              </w:rPr>
              <w:t xml:space="preserve"> </w:t>
            </w:r>
          </w:p>
          <w:p w14:paraId="64B8DBB8" w14:textId="77777777" w:rsidR="00A3321F" w:rsidRPr="00092B68" w:rsidRDefault="00A3321F" w:rsidP="00A3321F">
            <w:pPr>
              <w:spacing w:after="0" w:line="259" w:lineRule="auto"/>
              <w:ind w:left="0" w:firstLine="0"/>
            </w:pPr>
            <w:r w:rsidRPr="00092B68">
              <w:rPr>
                <w:b/>
                <w:color w:val="000000"/>
                <w:sz w:val="28"/>
              </w:rPr>
              <w:t xml:space="preserve"> </w:t>
            </w:r>
          </w:p>
          <w:p w14:paraId="22D20520" w14:textId="77777777" w:rsidR="00A3321F" w:rsidRPr="00092B68" w:rsidRDefault="00A3321F" w:rsidP="00A3321F">
            <w:pPr>
              <w:spacing w:after="0" w:line="259" w:lineRule="auto"/>
              <w:ind w:left="0" w:firstLine="0"/>
            </w:pPr>
            <w:r w:rsidRPr="00092B68">
              <w:rPr>
                <w:b/>
                <w:color w:val="000000"/>
                <w:sz w:val="28"/>
              </w:rPr>
              <w:t xml:space="preserve"> </w:t>
            </w:r>
          </w:p>
        </w:tc>
      </w:tr>
    </w:tbl>
    <w:p w14:paraId="2CBC7A80" w14:textId="77777777" w:rsidR="00A3321F" w:rsidRPr="00092B68" w:rsidRDefault="00A3321F">
      <w:pPr>
        <w:spacing w:after="207"/>
        <w:ind w:left="-5"/>
      </w:pPr>
    </w:p>
    <w:bookmarkEnd w:id="2"/>
    <w:p w14:paraId="78FA91C6" w14:textId="7B66AE7C" w:rsidR="008066CB" w:rsidRPr="00092B68" w:rsidRDefault="008066CB" w:rsidP="007F6285">
      <w:pPr>
        <w:pStyle w:val="Overskrift3"/>
      </w:pPr>
    </w:p>
    <w:p w14:paraId="2D40CA80" w14:textId="77777777" w:rsidR="008066CB" w:rsidRPr="00092B68" w:rsidRDefault="008066CB" w:rsidP="008066CB"/>
    <w:p w14:paraId="5EC15E9A" w14:textId="075E914B" w:rsidR="008066CB" w:rsidRPr="00092B68" w:rsidRDefault="008066CB" w:rsidP="007F4A90">
      <w:pPr>
        <w:pStyle w:val="Overskrift3"/>
        <w:jc w:val="center"/>
        <w:rPr>
          <w:sz w:val="36"/>
          <w:szCs w:val="32"/>
        </w:rPr>
      </w:pPr>
      <w:r w:rsidRPr="00092B68">
        <w:rPr>
          <w:sz w:val="36"/>
          <w:szCs w:val="32"/>
        </w:rPr>
        <w:lastRenderedPageBreak/>
        <w:t>Forslag: 4/1</w:t>
      </w:r>
      <w:r w:rsidR="00BA3495">
        <w:rPr>
          <w:sz w:val="36"/>
          <w:szCs w:val="32"/>
        </w:rPr>
        <w:t>6</w:t>
      </w:r>
    </w:p>
    <w:p w14:paraId="3B5729AA" w14:textId="77777777" w:rsidR="008066CB" w:rsidRPr="00092B68" w:rsidRDefault="008066CB" w:rsidP="007F4A90">
      <w:pPr>
        <w:pStyle w:val="Overskrift3"/>
        <w:jc w:val="center"/>
        <w:rPr>
          <w:sz w:val="36"/>
          <w:szCs w:val="32"/>
        </w:rPr>
      </w:pPr>
      <w:r w:rsidRPr="00092B68">
        <w:rPr>
          <w:sz w:val="36"/>
          <w:szCs w:val="32"/>
        </w:rPr>
        <w:t>Forslagstiller: Rankingkomitèens</w:t>
      </w:r>
    </w:p>
    <w:p w14:paraId="19E631EE" w14:textId="77777777" w:rsidR="008066CB" w:rsidRPr="00092B68" w:rsidRDefault="008066CB" w:rsidP="007F4A90">
      <w:pPr>
        <w:pStyle w:val="Overskrift3"/>
        <w:jc w:val="center"/>
        <w:rPr>
          <w:sz w:val="36"/>
          <w:szCs w:val="32"/>
        </w:rPr>
      </w:pPr>
      <w:r w:rsidRPr="00092B68">
        <w:rPr>
          <w:sz w:val="36"/>
          <w:szCs w:val="32"/>
        </w:rPr>
        <w:t xml:space="preserve">Henvisning til 1.5.2.1 Innplassering av nye spillere – </w:t>
      </w:r>
      <w:proofErr w:type="spellStart"/>
      <w:r w:rsidRPr="00092B68">
        <w:rPr>
          <w:sz w:val="36"/>
          <w:szCs w:val="32"/>
        </w:rPr>
        <w:t>startpoeng</w:t>
      </w:r>
      <w:proofErr w:type="spellEnd"/>
    </w:p>
    <w:p w14:paraId="07F3AC24" w14:textId="77777777" w:rsidR="008066CB" w:rsidRPr="00092B68" w:rsidRDefault="008066CB" w:rsidP="007F6285">
      <w:pPr>
        <w:pStyle w:val="Overskrift3"/>
      </w:pPr>
    </w:p>
    <w:p w14:paraId="7303C606" w14:textId="77777777" w:rsidR="007F4A90" w:rsidRPr="007F4A90" w:rsidRDefault="007F4A90" w:rsidP="007F4A90">
      <w:pPr>
        <w:pStyle w:val="Overskrift3"/>
      </w:pPr>
      <w:r w:rsidRPr="007F4A90">
        <w:t>Eksisterende tekst:</w:t>
      </w:r>
    </w:p>
    <w:p w14:paraId="4C01185B" w14:textId="1F247C00" w:rsidR="007F4A90" w:rsidRPr="007F4A90" w:rsidRDefault="007F4A90" w:rsidP="007F4A90">
      <w:pPr>
        <w:pStyle w:val="Overskrift3"/>
        <w:rPr>
          <w:b w:val="0"/>
          <w:bCs/>
        </w:rPr>
      </w:pPr>
      <w:r w:rsidRPr="007F4A90">
        <w:rPr>
          <w:b w:val="0"/>
          <w:bCs/>
        </w:rPr>
        <w:t xml:space="preserve">Nye yngre spillere plasseres inn etter </w:t>
      </w:r>
      <w:r w:rsidRPr="00092B68">
        <w:rPr>
          <w:b w:val="0"/>
          <w:bCs/>
        </w:rPr>
        <w:t>Rankingkomitèens</w:t>
      </w:r>
      <w:r w:rsidRPr="007F4A90">
        <w:rPr>
          <w:b w:val="0"/>
          <w:bCs/>
        </w:rPr>
        <w:t xml:space="preserve"> retningslinjer til </w:t>
      </w:r>
      <w:proofErr w:type="spellStart"/>
      <w:r w:rsidRPr="007F4A90">
        <w:rPr>
          <w:b w:val="0"/>
          <w:bCs/>
        </w:rPr>
        <w:t>startpoeng</w:t>
      </w:r>
      <w:proofErr w:type="spellEnd"/>
      <w:r w:rsidRPr="007F4A90">
        <w:rPr>
          <w:b w:val="0"/>
          <w:bCs/>
        </w:rPr>
        <w:t xml:space="preserve"> per årskull. Disse retningslinjene er tilgjengelig på bordtennis.no.</w:t>
      </w:r>
    </w:p>
    <w:p w14:paraId="4837114B" w14:textId="7CAE082B" w:rsidR="007F4A90" w:rsidRPr="007F4A90" w:rsidRDefault="007F4A90" w:rsidP="007F4A90">
      <w:pPr>
        <w:pStyle w:val="Overskrift3"/>
        <w:rPr>
          <w:b w:val="0"/>
          <w:bCs/>
        </w:rPr>
      </w:pPr>
      <w:r w:rsidRPr="007F4A90">
        <w:rPr>
          <w:b w:val="0"/>
          <w:bCs/>
        </w:rPr>
        <w:t xml:space="preserve">Nye junior og seniorspillere plasseres skjønnsmessig av </w:t>
      </w:r>
      <w:r w:rsidRPr="00092B68">
        <w:rPr>
          <w:b w:val="0"/>
          <w:bCs/>
        </w:rPr>
        <w:t>NBTFs</w:t>
      </w:r>
      <w:r w:rsidRPr="007F4A90">
        <w:rPr>
          <w:b w:val="0"/>
          <w:bCs/>
        </w:rPr>
        <w:t xml:space="preserve"> </w:t>
      </w:r>
      <w:r w:rsidRPr="00092B68">
        <w:rPr>
          <w:b w:val="0"/>
          <w:bCs/>
        </w:rPr>
        <w:t>Rankingkomité</w:t>
      </w:r>
      <w:r w:rsidRPr="007F4A90">
        <w:rPr>
          <w:b w:val="0"/>
          <w:bCs/>
        </w:rPr>
        <w:t xml:space="preserve"> på basis av resultater oppnådd i første måned spilleren er i aktivitet. Nye voksne spillere som antas å være nybegynnere skal uansett ikke plasseres inn høyere enn 1150 i </w:t>
      </w:r>
      <w:proofErr w:type="spellStart"/>
      <w:r w:rsidRPr="007F4A90">
        <w:rPr>
          <w:b w:val="0"/>
          <w:bCs/>
        </w:rPr>
        <w:t>startpoeng</w:t>
      </w:r>
      <w:proofErr w:type="spellEnd"/>
      <w:r w:rsidRPr="007F4A90">
        <w:rPr>
          <w:b w:val="0"/>
          <w:bCs/>
        </w:rPr>
        <w:t>. (Nye voksne spillere kan skjønnsmessig plasseres inn).</w:t>
      </w:r>
    </w:p>
    <w:p w14:paraId="10D249BB" w14:textId="483879BF" w:rsidR="007F4A90" w:rsidRPr="007F4A90" w:rsidRDefault="007F4A90" w:rsidP="007F4A90">
      <w:pPr>
        <w:pStyle w:val="Overskrift3"/>
        <w:rPr>
          <w:b w:val="0"/>
          <w:bCs/>
        </w:rPr>
      </w:pPr>
      <w:r w:rsidRPr="007F4A90">
        <w:rPr>
          <w:b w:val="0"/>
          <w:bCs/>
        </w:rPr>
        <w:t xml:space="preserve">I spesielle tilfeller kan skjønnsmessig </w:t>
      </w:r>
      <w:proofErr w:type="spellStart"/>
      <w:r w:rsidRPr="007F4A90">
        <w:rPr>
          <w:b w:val="0"/>
          <w:bCs/>
        </w:rPr>
        <w:t>startpoeng</w:t>
      </w:r>
      <w:proofErr w:type="spellEnd"/>
      <w:r w:rsidRPr="007F4A90">
        <w:rPr>
          <w:b w:val="0"/>
          <w:bCs/>
        </w:rPr>
        <w:t xml:space="preserve"> og poengplassering foretas av NBTF også for yngre </w:t>
      </w:r>
      <w:proofErr w:type="spellStart"/>
      <w:proofErr w:type="gramStart"/>
      <w:r w:rsidRPr="007F4A90">
        <w:rPr>
          <w:b w:val="0"/>
          <w:bCs/>
        </w:rPr>
        <w:t>spillere.Der</w:t>
      </w:r>
      <w:proofErr w:type="spellEnd"/>
      <w:proofErr w:type="gramEnd"/>
      <w:r w:rsidRPr="007F4A90">
        <w:rPr>
          <w:b w:val="0"/>
          <w:bCs/>
        </w:rPr>
        <w:t xml:space="preserve"> hvor det av hensyn til riktig seeding er viktig, kan skjønnsmessig vurdering også kunne skje i forkant av deltakelse på stevner og seriespill.</w:t>
      </w:r>
    </w:p>
    <w:p w14:paraId="6E633411" w14:textId="77777777" w:rsidR="007F4A90" w:rsidRPr="007F4A90" w:rsidRDefault="007F4A90" w:rsidP="007F4A90">
      <w:pPr>
        <w:pStyle w:val="Overskrift3"/>
      </w:pPr>
    </w:p>
    <w:tbl>
      <w:tblPr>
        <w:tblStyle w:val="Tabellrutenett"/>
        <w:tblW w:w="0" w:type="auto"/>
        <w:tblLook w:val="04A0" w:firstRow="1" w:lastRow="0" w:firstColumn="1" w:lastColumn="0" w:noHBand="0" w:noVBand="1"/>
      </w:tblPr>
      <w:tblGrid>
        <w:gridCol w:w="2462"/>
        <w:gridCol w:w="2462"/>
        <w:gridCol w:w="2463"/>
        <w:gridCol w:w="2463"/>
      </w:tblGrid>
      <w:tr w:rsidR="007F4A90" w:rsidRPr="007F4A90" w14:paraId="6C9910E2" w14:textId="77777777" w:rsidTr="002745E6">
        <w:tc>
          <w:tcPr>
            <w:tcW w:w="2463" w:type="dxa"/>
          </w:tcPr>
          <w:p w14:paraId="6ED165A9"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Klassetilhørighet</w:t>
            </w:r>
          </w:p>
        </w:tc>
        <w:tc>
          <w:tcPr>
            <w:tcW w:w="2463" w:type="dxa"/>
          </w:tcPr>
          <w:p w14:paraId="7235FD67"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Startpoeng</w:t>
            </w:r>
          </w:p>
        </w:tc>
        <w:tc>
          <w:tcPr>
            <w:tcW w:w="2464" w:type="dxa"/>
          </w:tcPr>
          <w:p w14:paraId="1C473FBF"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Klassetilhørighet</w:t>
            </w:r>
          </w:p>
        </w:tc>
        <w:tc>
          <w:tcPr>
            <w:tcW w:w="2464" w:type="dxa"/>
          </w:tcPr>
          <w:p w14:paraId="74654871"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Startpoeng</w:t>
            </w:r>
          </w:p>
        </w:tc>
      </w:tr>
      <w:tr w:rsidR="007F4A90" w:rsidRPr="007F4A90" w14:paraId="29F20013" w14:textId="77777777" w:rsidTr="002745E6">
        <w:tc>
          <w:tcPr>
            <w:tcW w:w="2463" w:type="dxa"/>
          </w:tcPr>
          <w:p w14:paraId="4729956D"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Jenter 15</w:t>
            </w:r>
          </w:p>
        </w:tc>
        <w:tc>
          <w:tcPr>
            <w:tcW w:w="2463" w:type="dxa"/>
          </w:tcPr>
          <w:p w14:paraId="21566305"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1250</w:t>
            </w:r>
          </w:p>
        </w:tc>
        <w:tc>
          <w:tcPr>
            <w:tcW w:w="2464" w:type="dxa"/>
          </w:tcPr>
          <w:p w14:paraId="0A218A4A"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Gutter 15 og eldre</w:t>
            </w:r>
          </w:p>
        </w:tc>
        <w:tc>
          <w:tcPr>
            <w:tcW w:w="2464" w:type="dxa"/>
          </w:tcPr>
          <w:p w14:paraId="43C2F9B2"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1350</w:t>
            </w:r>
          </w:p>
        </w:tc>
      </w:tr>
      <w:tr w:rsidR="007F4A90" w:rsidRPr="007F4A90" w14:paraId="5A2078B9" w14:textId="77777777" w:rsidTr="002745E6">
        <w:tc>
          <w:tcPr>
            <w:tcW w:w="2463" w:type="dxa"/>
          </w:tcPr>
          <w:p w14:paraId="43F9ADA5"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Jenter 13</w:t>
            </w:r>
          </w:p>
        </w:tc>
        <w:tc>
          <w:tcPr>
            <w:tcW w:w="2463" w:type="dxa"/>
          </w:tcPr>
          <w:p w14:paraId="5C877D7D"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1150</w:t>
            </w:r>
          </w:p>
        </w:tc>
        <w:tc>
          <w:tcPr>
            <w:tcW w:w="2464" w:type="dxa"/>
          </w:tcPr>
          <w:p w14:paraId="54E6097D"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Gutter 13</w:t>
            </w:r>
          </w:p>
        </w:tc>
        <w:tc>
          <w:tcPr>
            <w:tcW w:w="2464" w:type="dxa"/>
          </w:tcPr>
          <w:p w14:paraId="1806DB87"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1250</w:t>
            </w:r>
          </w:p>
        </w:tc>
      </w:tr>
      <w:tr w:rsidR="007F4A90" w:rsidRPr="007F4A90" w14:paraId="25731B20" w14:textId="77777777" w:rsidTr="002745E6">
        <w:tc>
          <w:tcPr>
            <w:tcW w:w="2463" w:type="dxa"/>
          </w:tcPr>
          <w:p w14:paraId="2AC43144"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Jenter 11</w:t>
            </w:r>
          </w:p>
        </w:tc>
        <w:tc>
          <w:tcPr>
            <w:tcW w:w="2463" w:type="dxa"/>
          </w:tcPr>
          <w:p w14:paraId="43A2D24C"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1100</w:t>
            </w:r>
          </w:p>
        </w:tc>
        <w:tc>
          <w:tcPr>
            <w:tcW w:w="2464" w:type="dxa"/>
          </w:tcPr>
          <w:p w14:paraId="586A8A38"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Gutter 11</w:t>
            </w:r>
          </w:p>
        </w:tc>
        <w:tc>
          <w:tcPr>
            <w:tcW w:w="2464" w:type="dxa"/>
          </w:tcPr>
          <w:p w14:paraId="0A4573AB" w14:textId="77777777" w:rsidR="007F4A90" w:rsidRPr="007F4A90" w:rsidRDefault="007F4A90" w:rsidP="007F4A90">
            <w:pPr>
              <w:pStyle w:val="Overskrift3"/>
              <w:suppressAutoHyphens w:val="0"/>
              <w:spacing w:line="259" w:lineRule="auto"/>
              <w:outlineLvl w:val="2"/>
              <w:rPr>
                <w:kern w:val="0"/>
                <w:szCs w:val="22"/>
                <w:lang w:eastAsia="nb-NO" w:bidi="ar-SA"/>
              </w:rPr>
            </w:pPr>
            <w:r w:rsidRPr="007F4A90">
              <w:rPr>
                <w:kern w:val="0"/>
                <w:szCs w:val="22"/>
                <w:lang w:eastAsia="nb-NO" w:bidi="ar-SA"/>
              </w:rPr>
              <w:t>1150</w:t>
            </w:r>
          </w:p>
        </w:tc>
      </w:tr>
    </w:tbl>
    <w:p w14:paraId="4BE45059" w14:textId="77777777" w:rsidR="007F4A90" w:rsidRPr="007F4A90" w:rsidRDefault="007F4A90" w:rsidP="007F4A90">
      <w:pPr>
        <w:pStyle w:val="Overskrift3"/>
      </w:pPr>
    </w:p>
    <w:p w14:paraId="10EB493E" w14:textId="77777777" w:rsidR="007F4A90" w:rsidRPr="007F4A90" w:rsidRDefault="007F4A90" w:rsidP="007F4A90">
      <w:pPr>
        <w:pStyle w:val="Overskrift3"/>
      </w:pPr>
      <w:r w:rsidRPr="007F4A90">
        <w:t>Forslag til ny tekst:</w:t>
      </w:r>
    </w:p>
    <w:p w14:paraId="2D657A02" w14:textId="2C8EC567" w:rsidR="007F4A90" w:rsidRPr="007F4A90" w:rsidRDefault="007F4A90" w:rsidP="007F4A90">
      <w:pPr>
        <w:pStyle w:val="Overskrift3"/>
        <w:rPr>
          <w:b w:val="0"/>
          <w:bCs/>
        </w:rPr>
      </w:pPr>
      <w:r w:rsidRPr="007F4A90">
        <w:rPr>
          <w:b w:val="0"/>
          <w:bCs/>
        </w:rPr>
        <w:t xml:space="preserve">Spillere plasseres inn etter </w:t>
      </w:r>
      <w:r w:rsidRPr="00092B68">
        <w:rPr>
          <w:b w:val="0"/>
          <w:bCs/>
        </w:rPr>
        <w:t>Rankingkomitèens</w:t>
      </w:r>
      <w:r w:rsidRPr="007F4A90">
        <w:rPr>
          <w:b w:val="0"/>
          <w:bCs/>
        </w:rPr>
        <w:t xml:space="preserve"> retningslinjer til </w:t>
      </w:r>
      <w:proofErr w:type="spellStart"/>
      <w:r w:rsidRPr="007F4A90">
        <w:rPr>
          <w:b w:val="0"/>
          <w:bCs/>
        </w:rPr>
        <w:t>startpoeng</w:t>
      </w:r>
      <w:proofErr w:type="spellEnd"/>
      <w:r w:rsidRPr="007F4A90">
        <w:rPr>
          <w:b w:val="0"/>
          <w:bCs/>
        </w:rPr>
        <w:t xml:space="preserve"> per årskull. Disse retningslinjene er tilgjengelig på bordtennis.no.</w:t>
      </w:r>
    </w:p>
    <w:p w14:paraId="783DC4FE" w14:textId="77777777" w:rsidR="007F4A90" w:rsidRPr="007F4A90" w:rsidRDefault="007F4A90" w:rsidP="007F4A90">
      <w:pPr>
        <w:pStyle w:val="Overskrift3"/>
        <w:rPr>
          <w:b w:val="0"/>
          <w:bCs/>
        </w:rPr>
      </w:pPr>
      <w:r w:rsidRPr="007F4A90">
        <w:rPr>
          <w:b w:val="0"/>
          <w:bCs/>
        </w:rPr>
        <w:t xml:space="preserve">I spesielle tilfeller, for eksempel hvor det av hensyn til riktig seeding eller deltakelse i riktig klasse er viktig, kan skjønnsmessig </w:t>
      </w:r>
      <w:r w:rsidRPr="007F4A90">
        <w:rPr>
          <w:b w:val="0"/>
          <w:bCs/>
        </w:rPr>
        <w:softHyphen/>
        <w:t>poengplassering foretas av NBTF.</w:t>
      </w:r>
    </w:p>
    <w:p w14:paraId="4C844D6B" w14:textId="7B4EBC90" w:rsidR="007F4A90" w:rsidRPr="007F4A90" w:rsidRDefault="007F4A90" w:rsidP="007F4A90">
      <w:pPr>
        <w:pStyle w:val="Overskrift3"/>
        <w:rPr>
          <w:b w:val="0"/>
          <w:bCs/>
        </w:rPr>
      </w:pPr>
      <w:r w:rsidRPr="007F4A90">
        <w:rPr>
          <w:b w:val="0"/>
          <w:bCs/>
        </w:rPr>
        <w:t xml:space="preserve">Spilleres </w:t>
      </w:r>
      <w:r w:rsidRPr="00092B68">
        <w:rPr>
          <w:b w:val="0"/>
          <w:bCs/>
        </w:rPr>
        <w:t>rankingpoengsum</w:t>
      </w:r>
      <w:r w:rsidRPr="007F4A90">
        <w:rPr>
          <w:b w:val="0"/>
          <w:bCs/>
        </w:rPr>
        <w:t xml:space="preserve"> justeres automatisk på basis av resultater oppnådd i første måned spilleren er i aktivitet etter </w:t>
      </w:r>
      <w:r w:rsidRPr="00092B68">
        <w:rPr>
          <w:b w:val="0"/>
          <w:bCs/>
        </w:rPr>
        <w:t>NBTFs</w:t>
      </w:r>
      <w:r w:rsidRPr="007F4A90">
        <w:rPr>
          <w:b w:val="0"/>
          <w:bCs/>
        </w:rPr>
        <w:t xml:space="preserve"> </w:t>
      </w:r>
      <w:r w:rsidRPr="00092B68">
        <w:rPr>
          <w:b w:val="0"/>
          <w:bCs/>
        </w:rPr>
        <w:t>Rankingkomité</w:t>
      </w:r>
      <w:r w:rsidRPr="007F4A90">
        <w:rPr>
          <w:b w:val="0"/>
          <w:bCs/>
        </w:rPr>
        <w:t xml:space="preserve"> retningslinjer.</w:t>
      </w:r>
    </w:p>
    <w:p w14:paraId="0A9ADF4F" w14:textId="77777777" w:rsidR="007F4A90" w:rsidRPr="007F4A90" w:rsidRDefault="007F4A90" w:rsidP="007F4A90">
      <w:pPr>
        <w:pStyle w:val="Overskrift3"/>
      </w:pPr>
    </w:p>
    <w:p w14:paraId="7275A094" w14:textId="77777777" w:rsidR="007F4A90" w:rsidRPr="007F4A90" w:rsidRDefault="007F4A90" w:rsidP="007F4A90">
      <w:pPr>
        <w:pStyle w:val="Overskrift3"/>
      </w:pPr>
      <w:r w:rsidRPr="007F4A90">
        <w:t>Begrunnelse:</w:t>
      </w:r>
    </w:p>
    <w:p w14:paraId="259E4787" w14:textId="77777777" w:rsidR="007F4A90" w:rsidRPr="007F4A90" w:rsidRDefault="007F4A90" w:rsidP="007F4A90">
      <w:pPr>
        <w:pStyle w:val="Overskrift3"/>
        <w:rPr>
          <w:b w:val="0"/>
          <w:bCs/>
        </w:rPr>
      </w:pPr>
      <w:r w:rsidRPr="007F4A90">
        <w:rPr>
          <w:b w:val="0"/>
          <w:bCs/>
        </w:rPr>
        <w:t>Per i dag er det ikke konsekvent praksis ved innsetting av nye spillere. Noen blir skjønnsmessig vurdert og andre ikke.</w:t>
      </w:r>
    </w:p>
    <w:p w14:paraId="442ABFF6" w14:textId="77777777" w:rsidR="007F4A90" w:rsidRPr="007F4A90" w:rsidRDefault="007F4A90" w:rsidP="007F4A90">
      <w:pPr>
        <w:pStyle w:val="Overskrift3"/>
        <w:rPr>
          <w:b w:val="0"/>
          <w:bCs/>
        </w:rPr>
      </w:pPr>
      <w:r w:rsidRPr="007F4A90">
        <w:rPr>
          <w:b w:val="0"/>
          <w:bCs/>
        </w:rPr>
        <w:t xml:space="preserve">Med automatisk justering av poengsum etter første måned med aktivitet kan en forenkle reglene for innsetting. </w:t>
      </w:r>
    </w:p>
    <w:p w14:paraId="7539F9E5" w14:textId="73B6D5E4" w:rsidR="007F4A90" w:rsidRPr="007F4A90" w:rsidRDefault="007F4A90" w:rsidP="007F4A90">
      <w:pPr>
        <w:pStyle w:val="Overskrift3"/>
        <w:rPr>
          <w:b w:val="0"/>
          <w:bCs/>
        </w:rPr>
      </w:pPr>
      <w:r w:rsidRPr="007F4A90">
        <w:rPr>
          <w:b w:val="0"/>
          <w:bCs/>
        </w:rPr>
        <w:t xml:space="preserve">Startrankingpoengene i eksisterende tekst for yngre klasser er ikke de samme som brukes i </w:t>
      </w:r>
      <w:r w:rsidRPr="00092B68">
        <w:rPr>
          <w:b w:val="0"/>
          <w:bCs/>
        </w:rPr>
        <w:t>ranking systemet</w:t>
      </w:r>
      <w:r w:rsidRPr="007F4A90">
        <w:rPr>
          <w:b w:val="0"/>
          <w:bCs/>
        </w:rPr>
        <w:t xml:space="preserve">. Med nytt system med automatisk justering er ikke </w:t>
      </w:r>
      <w:r w:rsidRPr="00092B68">
        <w:rPr>
          <w:b w:val="0"/>
          <w:bCs/>
        </w:rPr>
        <w:t>nøyaktig</w:t>
      </w:r>
      <w:r w:rsidRPr="007F4A90">
        <w:rPr>
          <w:b w:val="0"/>
          <w:bCs/>
        </w:rPr>
        <w:t xml:space="preserve"> </w:t>
      </w:r>
      <w:proofErr w:type="spellStart"/>
      <w:r w:rsidRPr="007F4A90">
        <w:rPr>
          <w:b w:val="0"/>
          <w:bCs/>
        </w:rPr>
        <w:t>startpoeng</w:t>
      </w:r>
      <w:proofErr w:type="spellEnd"/>
      <w:r w:rsidRPr="007F4A90">
        <w:rPr>
          <w:b w:val="0"/>
          <w:bCs/>
        </w:rPr>
        <w:t xml:space="preserve"> avgjørende og kan tas ut av regelverket. </w:t>
      </w:r>
    </w:p>
    <w:p w14:paraId="4C34B4A3" w14:textId="77777777" w:rsidR="007F4A90" w:rsidRPr="007F4A90" w:rsidRDefault="007F4A90" w:rsidP="007F4A90">
      <w:pPr>
        <w:pStyle w:val="Overskrift3"/>
      </w:pPr>
    </w:p>
    <w:p w14:paraId="1D02A12A" w14:textId="77777777" w:rsidR="007F4A90" w:rsidRPr="007F4A90" w:rsidRDefault="007F4A90" w:rsidP="007F4A90">
      <w:pPr>
        <w:pStyle w:val="Overskrift3"/>
        <w:rPr>
          <w:bCs/>
        </w:rPr>
      </w:pPr>
      <w:r w:rsidRPr="007F4A90">
        <w:rPr>
          <w:bCs/>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7F4A90" w:rsidRPr="007F4A90" w14:paraId="30258A6C" w14:textId="77777777" w:rsidTr="002745E6">
        <w:trPr>
          <w:trHeight w:val="977"/>
        </w:trPr>
        <w:tc>
          <w:tcPr>
            <w:tcW w:w="9631" w:type="dxa"/>
            <w:tcBorders>
              <w:top w:val="single" w:sz="4" w:space="0" w:color="000000"/>
              <w:left w:val="single" w:sz="4" w:space="0" w:color="000000"/>
              <w:bottom w:val="single" w:sz="4" w:space="0" w:color="000000"/>
              <w:right w:val="single" w:sz="4" w:space="0" w:color="000000"/>
            </w:tcBorders>
          </w:tcPr>
          <w:p w14:paraId="08ED9AD5" w14:textId="77777777" w:rsidR="007F4A90" w:rsidRPr="007F4A90" w:rsidRDefault="007F4A90" w:rsidP="007F4A90">
            <w:pPr>
              <w:pStyle w:val="Overskrift3"/>
              <w:outlineLvl w:val="2"/>
            </w:pPr>
            <w:r w:rsidRPr="007F4A90">
              <w:t xml:space="preserve"> </w:t>
            </w:r>
          </w:p>
          <w:p w14:paraId="1E59974D" w14:textId="77777777" w:rsidR="007F4A90" w:rsidRPr="007F4A90" w:rsidRDefault="007F4A90" w:rsidP="007F4A90">
            <w:pPr>
              <w:pStyle w:val="Overskrift3"/>
              <w:outlineLvl w:val="2"/>
            </w:pPr>
            <w:r w:rsidRPr="007F4A90">
              <w:t xml:space="preserve"> </w:t>
            </w:r>
          </w:p>
          <w:p w14:paraId="6E0E281B" w14:textId="77777777" w:rsidR="007F4A90" w:rsidRPr="007F4A90" w:rsidRDefault="007F4A90" w:rsidP="007F4A90">
            <w:pPr>
              <w:pStyle w:val="Overskrift3"/>
              <w:outlineLvl w:val="2"/>
            </w:pPr>
            <w:r w:rsidRPr="007F4A90">
              <w:t xml:space="preserve"> </w:t>
            </w:r>
          </w:p>
        </w:tc>
      </w:tr>
    </w:tbl>
    <w:p w14:paraId="2B3C1964" w14:textId="77777777" w:rsidR="007F4A90" w:rsidRPr="007F4A90" w:rsidRDefault="007F4A90" w:rsidP="007F4A90">
      <w:pPr>
        <w:pStyle w:val="Overskrift3"/>
      </w:pPr>
    </w:p>
    <w:p w14:paraId="3BA6E818" w14:textId="77777777" w:rsidR="007F4A90" w:rsidRPr="007F4A90" w:rsidRDefault="007F4A90" w:rsidP="007F4A90">
      <w:pPr>
        <w:pStyle w:val="Overskrift3"/>
      </w:pPr>
      <w:r w:rsidRPr="007F4A90">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7F4A90" w:rsidRPr="007F4A90" w14:paraId="6F561BAC" w14:textId="77777777" w:rsidTr="002745E6">
        <w:trPr>
          <w:trHeight w:val="977"/>
        </w:trPr>
        <w:tc>
          <w:tcPr>
            <w:tcW w:w="9631" w:type="dxa"/>
            <w:tcBorders>
              <w:top w:val="single" w:sz="4" w:space="0" w:color="000000"/>
              <w:left w:val="single" w:sz="4" w:space="0" w:color="000000"/>
              <w:bottom w:val="single" w:sz="4" w:space="0" w:color="000000"/>
              <w:right w:val="single" w:sz="4" w:space="0" w:color="000000"/>
            </w:tcBorders>
          </w:tcPr>
          <w:p w14:paraId="0D22C799" w14:textId="77777777" w:rsidR="007F4A90" w:rsidRPr="007F4A90" w:rsidRDefault="007F4A90" w:rsidP="007F4A90">
            <w:pPr>
              <w:pStyle w:val="Overskrift3"/>
              <w:outlineLvl w:val="2"/>
            </w:pPr>
            <w:r w:rsidRPr="007F4A90">
              <w:t xml:space="preserve"> </w:t>
            </w:r>
          </w:p>
          <w:p w14:paraId="0A4FFB1F" w14:textId="77777777" w:rsidR="007F4A90" w:rsidRPr="007F4A90" w:rsidRDefault="007F4A90" w:rsidP="007F4A90">
            <w:pPr>
              <w:pStyle w:val="Overskrift3"/>
              <w:outlineLvl w:val="2"/>
            </w:pPr>
            <w:r w:rsidRPr="007F4A90">
              <w:t xml:space="preserve"> </w:t>
            </w:r>
          </w:p>
          <w:p w14:paraId="39619321" w14:textId="77777777" w:rsidR="007F4A90" w:rsidRPr="007F4A90" w:rsidRDefault="007F4A90" w:rsidP="007F4A90">
            <w:pPr>
              <w:pStyle w:val="Overskrift3"/>
              <w:outlineLvl w:val="2"/>
            </w:pPr>
            <w:r w:rsidRPr="007F4A90">
              <w:t xml:space="preserve"> </w:t>
            </w:r>
          </w:p>
        </w:tc>
      </w:tr>
    </w:tbl>
    <w:p w14:paraId="00AADC3C" w14:textId="77777777" w:rsidR="008066CB" w:rsidRPr="00092B68" w:rsidRDefault="008066CB" w:rsidP="007F6285">
      <w:pPr>
        <w:pStyle w:val="Overskrift3"/>
      </w:pPr>
    </w:p>
    <w:p w14:paraId="3F4A5438" w14:textId="4A238FBD" w:rsidR="007F6285" w:rsidRPr="00092B68" w:rsidRDefault="007F6285" w:rsidP="007F4A90">
      <w:pPr>
        <w:pStyle w:val="Overskrift1"/>
        <w:ind w:left="-5"/>
        <w:jc w:val="center"/>
        <w:rPr>
          <w:sz w:val="36"/>
          <w:szCs w:val="36"/>
        </w:rPr>
      </w:pPr>
      <w:r w:rsidRPr="00092B68">
        <w:rPr>
          <w:sz w:val="36"/>
          <w:szCs w:val="36"/>
        </w:rPr>
        <w:lastRenderedPageBreak/>
        <w:t xml:space="preserve">Forslag: </w:t>
      </w:r>
      <w:r w:rsidR="006E419C" w:rsidRPr="00092B68">
        <w:rPr>
          <w:sz w:val="36"/>
          <w:szCs w:val="36"/>
        </w:rPr>
        <w:t>5</w:t>
      </w:r>
      <w:r w:rsidRPr="00092B68">
        <w:rPr>
          <w:sz w:val="36"/>
          <w:szCs w:val="36"/>
        </w:rPr>
        <w:t>/</w:t>
      </w:r>
      <w:r w:rsidR="006E419C" w:rsidRPr="00092B68">
        <w:rPr>
          <w:sz w:val="36"/>
          <w:szCs w:val="36"/>
        </w:rPr>
        <w:t>1</w:t>
      </w:r>
      <w:r w:rsidR="00BA3495">
        <w:rPr>
          <w:sz w:val="36"/>
          <w:szCs w:val="36"/>
        </w:rPr>
        <w:t>6</w:t>
      </w:r>
    </w:p>
    <w:p w14:paraId="57596B7E" w14:textId="45DE107F" w:rsidR="007F6285" w:rsidRPr="00092B68" w:rsidRDefault="007F6285" w:rsidP="007F4A90">
      <w:pPr>
        <w:pStyle w:val="Overskrift3"/>
        <w:jc w:val="center"/>
        <w:rPr>
          <w:sz w:val="36"/>
          <w:szCs w:val="36"/>
        </w:rPr>
      </w:pPr>
      <w:r w:rsidRPr="00092B68">
        <w:rPr>
          <w:sz w:val="36"/>
          <w:szCs w:val="36"/>
        </w:rPr>
        <w:t xml:space="preserve">Forslagstiller: </w:t>
      </w:r>
      <w:r w:rsidR="007F4A90" w:rsidRPr="00092B68">
        <w:rPr>
          <w:sz w:val="36"/>
          <w:szCs w:val="36"/>
        </w:rPr>
        <w:t>Rankingkomitèens</w:t>
      </w:r>
    </w:p>
    <w:p w14:paraId="1C7DB344" w14:textId="77777777" w:rsidR="007F6285" w:rsidRPr="00092B68" w:rsidRDefault="007F6285" w:rsidP="007F4A90">
      <w:pPr>
        <w:pStyle w:val="Overskrift3"/>
        <w:jc w:val="center"/>
        <w:rPr>
          <w:sz w:val="36"/>
          <w:szCs w:val="36"/>
        </w:rPr>
      </w:pPr>
      <w:r w:rsidRPr="00092B68">
        <w:rPr>
          <w:sz w:val="36"/>
          <w:szCs w:val="36"/>
        </w:rPr>
        <w:t>Henvisning til 2.7.2.2 Kriterier for styrkeseeding NM Double</w:t>
      </w:r>
    </w:p>
    <w:p w14:paraId="1D530029" w14:textId="77777777" w:rsidR="007F6285" w:rsidRPr="00092B68" w:rsidRDefault="007F6285" w:rsidP="007F6285">
      <w:pPr>
        <w:ind w:left="0" w:firstLine="0"/>
      </w:pPr>
    </w:p>
    <w:p w14:paraId="1439F12D" w14:textId="77777777" w:rsidR="007F6285" w:rsidRPr="00092B68" w:rsidRDefault="007F6285" w:rsidP="007F6285">
      <w:pPr>
        <w:pStyle w:val="Overskrift3"/>
      </w:pPr>
      <w:r w:rsidRPr="00092B68">
        <w:t>Eksisterende tekst:</w:t>
      </w:r>
    </w:p>
    <w:p w14:paraId="0DE5FB61" w14:textId="77777777" w:rsidR="007F6285" w:rsidRPr="00092B68" w:rsidRDefault="007F6285" w:rsidP="007F6285">
      <w:pPr>
        <w:pStyle w:val="Brdtekst"/>
        <w:rPr>
          <w:rFonts w:ascii="Times New Roman" w:hAnsi="Times New Roman" w:cs="Times New Roman"/>
        </w:rPr>
      </w:pPr>
      <w:r w:rsidRPr="00092B68">
        <w:rPr>
          <w:rStyle w:val="StrongEmphasis"/>
          <w:rFonts w:ascii="Times New Roman" w:hAnsi="Times New Roman" w:cs="Times New Roman"/>
          <w:lang w:val="nb-NO"/>
        </w:rPr>
        <w:t>Double:</w:t>
      </w:r>
    </w:p>
    <w:p w14:paraId="4AE97C46" w14:textId="44751D5E" w:rsidR="007F6285" w:rsidRPr="00092B68" w:rsidRDefault="007F6285" w:rsidP="007F6285">
      <w:pPr>
        <w:pStyle w:val="Brdtekst"/>
        <w:numPr>
          <w:ilvl w:val="0"/>
          <w:numId w:val="8"/>
        </w:numPr>
        <w:tabs>
          <w:tab w:val="left" w:pos="707"/>
        </w:tabs>
        <w:spacing w:after="0"/>
        <w:rPr>
          <w:rFonts w:ascii="Times New Roman" w:hAnsi="Times New Roman" w:cs="Times New Roman"/>
          <w:lang w:val="nb-NO"/>
        </w:rPr>
      </w:pPr>
      <w:r w:rsidRPr="00092B68">
        <w:rPr>
          <w:rFonts w:ascii="Times New Roman" w:hAnsi="Times New Roman" w:cs="Times New Roman"/>
          <w:lang w:val="nb-NO"/>
        </w:rPr>
        <w:t xml:space="preserve">Samlet plassering i den aktuelle klassen. Det paret med det plasseringssnittet nærmest null </w:t>
      </w:r>
      <w:r w:rsidR="007F4A90" w:rsidRPr="00092B68">
        <w:rPr>
          <w:rFonts w:ascii="Times New Roman" w:hAnsi="Times New Roman" w:cs="Times New Roman"/>
          <w:lang w:val="nb-NO"/>
        </w:rPr>
        <w:t>første seedes</w:t>
      </w:r>
      <w:r w:rsidRPr="00092B68">
        <w:rPr>
          <w:rFonts w:ascii="Times New Roman" w:hAnsi="Times New Roman" w:cs="Times New Roman"/>
          <w:lang w:val="nb-NO"/>
        </w:rPr>
        <w:t xml:space="preserve">, paret med nest lavest blir andreseedet osv. </w:t>
      </w:r>
    </w:p>
    <w:p w14:paraId="7A516091" w14:textId="77777777" w:rsidR="007F6285" w:rsidRPr="00092B68" w:rsidRDefault="007F6285" w:rsidP="007F6285">
      <w:pPr>
        <w:pStyle w:val="Brdtekst"/>
        <w:numPr>
          <w:ilvl w:val="0"/>
          <w:numId w:val="8"/>
        </w:numPr>
        <w:tabs>
          <w:tab w:val="left" w:pos="707"/>
        </w:tabs>
        <w:spacing w:after="0"/>
        <w:rPr>
          <w:rFonts w:ascii="Times New Roman" w:hAnsi="Times New Roman" w:cs="Times New Roman"/>
          <w:lang w:val="nb-NO"/>
        </w:rPr>
      </w:pPr>
      <w:r w:rsidRPr="00092B68">
        <w:rPr>
          <w:rFonts w:ascii="Times New Roman" w:hAnsi="Times New Roman" w:cs="Times New Roman"/>
          <w:lang w:val="nb-NO"/>
        </w:rPr>
        <w:t xml:space="preserve">Ved plasseringslikhet avgjøres rekkefølgen med samlet poengsum. Høyest felles poengsum går foran. </w:t>
      </w:r>
    </w:p>
    <w:p w14:paraId="1EF2A465" w14:textId="77777777" w:rsidR="007F6285" w:rsidRPr="00092B68" w:rsidRDefault="007F6285" w:rsidP="007F6285">
      <w:pPr>
        <w:pStyle w:val="Brdtekst"/>
        <w:numPr>
          <w:ilvl w:val="0"/>
          <w:numId w:val="8"/>
        </w:numPr>
        <w:tabs>
          <w:tab w:val="left" w:pos="707"/>
        </w:tabs>
        <w:spacing w:after="0"/>
        <w:rPr>
          <w:rFonts w:ascii="Times New Roman" w:hAnsi="Times New Roman" w:cs="Times New Roman"/>
          <w:lang w:val="nb-NO"/>
        </w:rPr>
      </w:pPr>
      <w:r w:rsidRPr="00092B68">
        <w:rPr>
          <w:rFonts w:ascii="Times New Roman" w:hAnsi="Times New Roman" w:cs="Times New Roman"/>
          <w:lang w:val="nb-NO"/>
        </w:rPr>
        <w:t xml:space="preserve">Ved likhet i poengsum seedes det paret med den høyest rangerte enkeltspilleren. </w:t>
      </w:r>
    </w:p>
    <w:p w14:paraId="5D998B22" w14:textId="4E3F6328" w:rsidR="007F6285" w:rsidRPr="00092B68" w:rsidRDefault="007F6285" w:rsidP="007F6285">
      <w:pPr>
        <w:pStyle w:val="Brdtekst"/>
        <w:numPr>
          <w:ilvl w:val="0"/>
          <w:numId w:val="8"/>
        </w:numPr>
        <w:tabs>
          <w:tab w:val="left" w:pos="707"/>
        </w:tabs>
        <w:rPr>
          <w:rFonts w:ascii="Times New Roman" w:hAnsi="Times New Roman" w:cs="Times New Roman"/>
          <w:lang w:val="nb-NO"/>
        </w:rPr>
      </w:pPr>
      <w:r w:rsidRPr="00092B68">
        <w:rPr>
          <w:rFonts w:ascii="Times New Roman" w:hAnsi="Times New Roman" w:cs="Times New Roman"/>
          <w:lang w:val="nb-NO"/>
        </w:rPr>
        <w:t xml:space="preserve">Ved likhet avgjør NBTFs </w:t>
      </w:r>
      <w:r w:rsidR="007F4A90" w:rsidRPr="00092B68">
        <w:rPr>
          <w:rFonts w:ascii="Times New Roman" w:hAnsi="Times New Roman" w:cs="Times New Roman"/>
          <w:lang w:val="nb-NO"/>
        </w:rPr>
        <w:t>Rankingkomité</w:t>
      </w:r>
      <w:r w:rsidRPr="00092B68">
        <w:rPr>
          <w:rFonts w:ascii="Times New Roman" w:hAnsi="Times New Roman" w:cs="Times New Roman"/>
          <w:lang w:val="nb-NO"/>
        </w:rPr>
        <w:t xml:space="preserve">. </w:t>
      </w:r>
    </w:p>
    <w:p w14:paraId="667B8C63" w14:textId="77777777" w:rsidR="007F6285" w:rsidRPr="00092B68" w:rsidRDefault="007F6285" w:rsidP="007F6285">
      <w:pPr>
        <w:pStyle w:val="Overskrift3"/>
      </w:pPr>
      <w:r w:rsidRPr="00092B68">
        <w:t>Forslag til ny tekst:</w:t>
      </w:r>
    </w:p>
    <w:p w14:paraId="2CC5A787" w14:textId="77777777" w:rsidR="007F6285" w:rsidRPr="00092B68" w:rsidRDefault="007F6285" w:rsidP="007F6285">
      <w:pPr>
        <w:pStyle w:val="Brdtekst"/>
        <w:rPr>
          <w:rFonts w:ascii="Times New Roman" w:hAnsi="Times New Roman" w:cs="Times New Roman"/>
          <w:lang w:val="nb-NO"/>
        </w:rPr>
      </w:pPr>
      <w:r w:rsidRPr="00092B68">
        <w:rPr>
          <w:rStyle w:val="StrongEmphasis"/>
          <w:rFonts w:ascii="Times New Roman" w:hAnsi="Times New Roman" w:cs="Times New Roman"/>
          <w:lang w:val="nb-NO"/>
        </w:rPr>
        <w:t>Double:</w:t>
      </w:r>
    </w:p>
    <w:p w14:paraId="35B8BFA8" w14:textId="77777777" w:rsidR="007F6285" w:rsidRPr="00092B68" w:rsidRDefault="007F6285" w:rsidP="007F6285">
      <w:pPr>
        <w:pStyle w:val="Brdtekst"/>
        <w:numPr>
          <w:ilvl w:val="0"/>
          <w:numId w:val="9"/>
        </w:numPr>
        <w:tabs>
          <w:tab w:val="left" w:pos="707"/>
        </w:tabs>
        <w:spacing w:after="0"/>
        <w:rPr>
          <w:rFonts w:ascii="Times New Roman" w:hAnsi="Times New Roman" w:cs="Times New Roman"/>
          <w:lang w:val="nb-NO"/>
        </w:rPr>
      </w:pPr>
      <w:r w:rsidRPr="00092B68">
        <w:rPr>
          <w:rFonts w:ascii="Times New Roman" w:hAnsi="Times New Roman" w:cs="Times New Roman"/>
          <w:lang w:val="nb-NO"/>
        </w:rPr>
        <w:t>Vektet rankingpoengsum hvor den lavest rangerte spillerens poeng ganges med 1.5.</w:t>
      </w:r>
    </w:p>
    <w:p w14:paraId="0B9D732A" w14:textId="77777777" w:rsidR="007F6285" w:rsidRPr="00092B68" w:rsidRDefault="007F6285" w:rsidP="007F6285">
      <w:pPr>
        <w:pStyle w:val="Brdtekst"/>
        <w:numPr>
          <w:ilvl w:val="0"/>
          <w:numId w:val="9"/>
        </w:numPr>
        <w:tabs>
          <w:tab w:val="left" w:pos="707"/>
        </w:tabs>
        <w:spacing w:after="0"/>
        <w:rPr>
          <w:rFonts w:ascii="Times New Roman" w:hAnsi="Times New Roman" w:cs="Times New Roman"/>
          <w:lang w:val="nb-NO"/>
        </w:rPr>
      </w:pPr>
      <w:r w:rsidRPr="00092B68">
        <w:rPr>
          <w:rFonts w:ascii="Times New Roman" w:hAnsi="Times New Roman" w:cs="Times New Roman"/>
          <w:lang w:val="nb-NO"/>
        </w:rPr>
        <w:t xml:space="preserve">Ved likhet i vektet poengsum seedes det paret med den høyest rangerte enkeltspilleren. </w:t>
      </w:r>
    </w:p>
    <w:p w14:paraId="3257D1A6" w14:textId="57DC0A4B" w:rsidR="007F6285" w:rsidRPr="00092B68" w:rsidRDefault="007F6285" w:rsidP="007F6285">
      <w:pPr>
        <w:pStyle w:val="Brdtekst"/>
        <w:numPr>
          <w:ilvl w:val="0"/>
          <w:numId w:val="9"/>
        </w:numPr>
        <w:tabs>
          <w:tab w:val="left" w:pos="707"/>
        </w:tabs>
        <w:rPr>
          <w:rFonts w:ascii="Times New Roman" w:hAnsi="Times New Roman" w:cs="Times New Roman"/>
          <w:lang w:val="nb-NO"/>
        </w:rPr>
      </w:pPr>
      <w:r w:rsidRPr="00092B68">
        <w:rPr>
          <w:rFonts w:ascii="Times New Roman" w:hAnsi="Times New Roman" w:cs="Times New Roman"/>
          <w:lang w:val="nb-NO"/>
        </w:rPr>
        <w:t xml:space="preserve">Ved likhet avgjør NBTFs </w:t>
      </w:r>
      <w:r w:rsidR="007F4A90" w:rsidRPr="00092B68">
        <w:rPr>
          <w:rFonts w:ascii="Times New Roman" w:hAnsi="Times New Roman" w:cs="Times New Roman"/>
          <w:lang w:val="nb-NO"/>
        </w:rPr>
        <w:t>Rankingkomité</w:t>
      </w:r>
      <w:r w:rsidRPr="00092B68">
        <w:rPr>
          <w:rFonts w:ascii="Times New Roman" w:hAnsi="Times New Roman" w:cs="Times New Roman"/>
          <w:lang w:val="nb-NO"/>
        </w:rPr>
        <w:t xml:space="preserve">. </w:t>
      </w:r>
    </w:p>
    <w:p w14:paraId="6E129A67" w14:textId="77777777" w:rsidR="007F6285" w:rsidRPr="00092B68" w:rsidRDefault="007F6285" w:rsidP="007F6285">
      <w:pPr>
        <w:pStyle w:val="Overskrift3"/>
      </w:pPr>
      <w:r w:rsidRPr="00092B68">
        <w:t>Begrunnelse:</w:t>
      </w:r>
    </w:p>
    <w:p w14:paraId="5ABA5E19" w14:textId="77777777" w:rsidR="007F6285" w:rsidRPr="00092B68" w:rsidRDefault="007F6285" w:rsidP="007F6285">
      <w:pPr>
        <w:pStyle w:val="Brdtekst"/>
        <w:rPr>
          <w:rFonts w:ascii="Times New Roman" w:hAnsi="Times New Roman" w:cs="Times New Roman"/>
          <w:b/>
          <w:bCs/>
          <w:lang w:val="nb-NO"/>
        </w:rPr>
      </w:pPr>
      <w:r w:rsidRPr="00092B68">
        <w:rPr>
          <w:rFonts w:ascii="Times New Roman" w:hAnsi="Times New Roman" w:cs="Times New Roman"/>
          <w:b/>
          <w:bCs/>
          <w:lang w:val="nb-NO"/>
        </w:rPr>
        <w:t>Forenkle Arbeid med seeding:</w:t>
      </w:r>
    </w:p>
    <w:p w14:paraId="3AB8C883" w14:textId="06A25669" w:rsidR="007F6285" w:rsidRPr="00092B68" w:rsidRDefault="007F6285" w:rsidP="007F6285">
      <w:pPr>
        <w:pStyle w:val="Brdtekst"/>
        <w:rPr>
          <w:rFonts w:ascii="Times New Roman" w:hAnsi="Times New Roman" w:cs="Times New Roman"/>
          <w:b/>
          <w:bCs/>
          <w:lang w:val="nb-NO"/>
        </w:rPr>
      </w:pPr>
      <w:r w:rsidRPr="00092B68">
        <w:rPr>
          <w:rFonts w:ascii="Times New Roman" w:hAnsi="Times New Roman" w:cs="Times New Roman"/>
          <w:lang w:val="nb-NO"/>
        </w:rPr>
        <w:t xml:space="preserve">Bruk av </w:t>
      </w:r>
      <w:r w:rsidR="007F4A90" w:rsidRPr="00092B68">
        <w:rPr>
          <w:rFonts w:ascii="Times New Roman" w:hAnsi="Times New Roman" w:cs="Times New Roman"/>
          <w:lang w:val="nb-NO"/>
        </w:rPr>
        <w:t>rankingpoengsum</w:t>
      </w:r>
      <w:r w:rsidRPr="00092B68">
        <w:rPr>
          <w:rFonts w:ascii="Times New Roman" w:hAnsi="Times New Roman" w:cs="Times New Roman"/>
          <w:lang w:val="nb-NO"/>
        </w:rPr>
        <w:t xml:space="preserve"> istedenfor plasseringer ville spart mye arbeid for </w:t>
      </w:r>
      <w:r w:rsidR="007F4A90" w:rsidRPr="00092B68">
        <w:rPr>
          <w:rFonts w:ascii="Times New Roman" w:hAnsi="Times New Roman" w:cs="Times New Roman"/>
          <w:lang w:val="nb-NO"/>
        </w:rPr>
        <w:t>Rankingkomitèens</w:t>
      </w:r>
      <w:r w:rsidRPr="00092B68">
        <w:rPr>
          <w:rFonts w:ascii="Times New Roman" w:hAnsi="Times New Roman" w:cs="Times New Roman"/>
          <w:lang w:val="nb-NO"/>
        </w:rPr>
        <w:t xml:space="preserve"> ved seeding av doubleklasser. For eksempel er det i Veteran NM vanligvis ni doubleklasser hvor alle pars plassering må slås opp i hver sin aldersklasse på rankingen. I noen tilfeller vises ikke spillere på klasserankingen og en må </w:t>
      </w:r>
      <w:r w:rsidR="007F4A90" w:rsidRPr="00092B68">
        <w:rPr>
          <w:rFonts w:ascii="Times New Roman" w:hAnsi="Times New Roman" w:cs="Times New Roman"/>
          <w:lang w:val="nb-NO"/>
        </w:rPr>
        <w:t>anslå</w:t>
      </w:r>
      <w:r w:rsidRPr="00092B68">
        <w:rPr>
          <w:rFonts w:ascii="Times New Roman" w:hAnsi="Times New Roman" w:cs="Times New Roman"/>
          <w:lang w:val="nb-NO"/>
        </w:rPr>
        <w:t xml:space="preserve"> plassering </w:t>
      </w:r>
      <w:r w:rsidR="007F4A90" w:rsidRPr="00092B68">
        <w:rPr>
          <w:rFonts w:ascii="Times New Roman" w:hAnsi="Times New Roman" w:cs="Times New Roman"/>
          <w:lang w:val="nb-NO"/>
        </w:rPr>
        <w:t>ut ifra</w:t>
      </w:r>
      <w:r w:rsidRPr="00092B68">
        <w:rPr>
          <w:rFonts w:ascii="Times New Roman" w:hAnsi="Times New Roman" w:cs="Times New Roman"/>
          <w:lang w:val="nb-NO"/>
        </w:rPr>
        <w:t xml:space="preserve"> </w:t>
      </w:r>
      <w:r w:rsidR="007F4A90" w:rsidRPr="00092B68">
        <w:rPr>
          <w:rFonts w:ascii="Times New Roman" w:hAnsi="Times New Roman" w:cs="Times New Roman"/>
          <w:lang w:val="nb-NO"/>
        </w:rPr>
        <w:t>ranking poeng</w:t>
      </w:r>
      <w:r w:rsidRPr="00092B68">
        <w:rPr>
          <w:rFonts w:ascii="Times New Roman" w:hAnsi="Times New Roman" w:cs="Times New Roman"/>
          <w:lang w:val="nb-NO"/>
        </w:rPr>
        <w:t>.</w:t>
      </w:r>
    </w:p>
    <w:p w14:paraId="5DF124DA" w14:textId="6C149FF3" w:rsidR="007F6285" w:rsidRPr="00092B68" w:rsidRDefault="007F6285" w:rsidP="007F6285">
      <w:pPr>
        <w:pStyle w:val="Brdtekst"/>
        <w:rPr>
          <w:rFonts w:ascii="Times New Roman" w:hAnsi="Times New Roman" w:cs="Times New Roman"/>
          <w:lang w:val="nb-NO"/>
        </w:rPr>
      </w:pPr>
      <w:r w:rsidRPr="00092B68">
        <w:rPr>
          <w:rFonts w:ascii="Times New Roman" w:hAnsi="Times New Roman" w:cs="Times New Roman"/>
          <w:lang w:val="nb-NO"/>
        </w:rPr>
        <w:t xml:space="preserve">Ved å endre til </w:t>
      </w:r>
      <w:r w:rsidR="007F4A90" w:rsidRPr="00092B68">
        <w:rPr>
          <w:rFonts w:ascii="Times New Roman" w:hAnsi="Times New Roman" w:cs="Times New Roman"/>
          <w:lang w:val="nb-NO"/>
        </w:rPr>
        <w:t>ranking poeng</w:t>
      </w:r>
      <w:r w:rsidRPr="00092B68">
        <w:rPr>
          <w:rFonts w:ascii="Times New Roman" w:hAnsi="Times New Roman" w:cs="Times New Roman"/>
          <w:lang w:val="nb-NO"/>
        </w:rPr>
        <w:t xml:space="preserve"> er det også mulighet for å automatisere seedingen. </w:t>
      </w:r>
    </w:p>
    <w:p w14:paraId="071FA22E" w14:textId="77777777" w:rsidR="007F6285" w:rsidRPr="00092B68" w:rsidRDefault="007F6285" w:rsidP="007F6285">
      <w:pPr>
        <w:pStyle w:val="Brdtekst"/>
        <w:rPr>
          <w:rFonts w:ascii="Times New Roman" w:hAnsi="Times New Roman" w:cs="Times New Roman"/>
          <w:lang w:val="nb-NO"/>
        </w:rPr>
      </w:pPr>
      <w:r w:rsidRPr="00092B68">
        <w:rPr>
          <w:rFonts w:ascii="Times New Roman" w:hAnsi="Times New Roman" w:cs="Times New Roman"/>
          <w:b/>
          <w:bCs/>
          <w:lang w:val="nb-NO"/>
        </w:rPr>
        <w:t>Bedre seeding:</w:t>
      </w:r>
    </w:p>
    <w:p w14:paraId="639D7029" w14:textId="0A22E1A0" w:rsidR="007F6285" w:rsidRPr="00092B68" w:rsidRDefault="007F6285" w:rsidP="007F6285">
      <w:r w:rsidRPr="00092B68">
        <w:t xml:space="preserve">Snittseeding er en mindre presis metode for å rangere doublepar enn å bruke </w:t>
      </w:r>
      <w:r w:rsidR="007F4A90" w:rsidRPr="00092B68">
        <w:t>ranking poeng</w:t>
      </w:r>
      <w:r w:rsidRPr="00092B68">
        <w:t xml:space="preserve">. Dette skyldes at nivåforskjellen mellom to spillere som er noenlunde likt plasseringsmessig varierer mye. For eksempel er det </w:t>
      </w:r>
      <w:r w:rsidR="007F4A90" w:rsidRPr="00092B68">
        <w:t>ca.</w:t>
      </w:r>
      <w:r w:rsidRPr="00092B68">
        <w:t xml:space="preserve"> 700 poengs forskjell mellom spiller nr 1 og 30 på rankingen. Til sammenligning er det </w:t>
      </w:r>
      <w:r w:rsidR="007F4A90" w:rsidRPr="00092B68">
        <w:t>ca.</w:t>
      </w:r>
      <w:r w:rsidRPr="00092B68">
        <w:t xml:space="preserve"> 100 poengs forskjell mellom spiller nr 100 og spiller nr 130 på rankingen. Figuren under viser </w:t>
      </w:r>
      <w:r w:rsidR="007F4A90" w:rsidRPr="00092B68">
        <w:t>ranking poeng</w:t>
      </w:r>
      <w:r w:rsidRPr="00092B68">
        <w:t xml:space="preserve"> for de 250 første spillerne på Norgesranking Herrer </w:t>
      </w:r>
      <w:proofErr w:type="gramStart"/>
      <w:r w:rsidRPr="00092B68">
        <w:t>Mai</w:t>
      </w:r>
      <w:proofErr w:type="gramEnd"/>
      <w:r w:rsidRPr="00092B68">
        <w:t xml:space="preserve"> 2016.</w:t>
      </w:r>
    </w:p>
    <w:p w14:paraId="29E4D09A" w14:textId="77777777" w:rsidR="007F6285" w:rsidRPr="00092B68" w:rsidRDefault="007F6285" w:rsidP="007F6285"/>
    <w:p w14:paraId="4A237983" w14:textId="77777777" w:rsidR="007F6285" w:rsidRPr="00092B68" w:rsidRDefault="007F6285" w:rsidP="007F6285">
      <w:r w:rsidRPr="00092B68">
        <w:rPr>
          <w:noProof/>
        </w:rPr>
        <w:lastRenderedPageBreak/>
        <w:drawing>
          <wp:inline distT="0" distB="0" distL="0" distR="0" wp14:anchorId="365F0E78" wp14:editId="77BAEA61">
            <wp:extent cx="5172710" cy="2364740"/>
            <wp:effectExtent l="0" t="0" r="889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72710" cy="2364740"/>
                    </a:xfrm>
                    <a:prstGeom prst="rect">
                      <a:avLst/>
                    </a:prstGeom>
                  </pic:spPr>
                </pic:pic>
              </a:graphicData>
            </a:graphic>
          </wp:inline>
        </w:drawing>
      </w:r>
    </w:p>
    <w:p w14:paraId="4DF98110" w14:textId="77777777" w:rsidR="007F6285" w:rsidRPr="00092B68" w:rsidRDefault="007F6285" w:rsidP="007F6285">
      <w:pPr>
        <w:ind w:left="0" w:firstLine="0"/>
      </w:pPr>
    </w:p>
    <w:p w14:paraId="77D920EB" w14:textId="77777777" w:rsidR="007F6285" w:rsidRPr="00092B68" w:rsidRDefault="007F6285" w:rsidP="007F6285">
      <w:pPr>
        <w:rPr>
          <w:b/>
          <w:bCs/>
        </w:rPr>
      </w:pPr>
      <w:r w:rsidRPr="00092B68">
        <w:rPr>
          <w:b/>
          <w:bCs/>
        </w:rPr>
        <w:t>Eksempler fra Veteran NM 2016</w:t>
      </w:r>
    </w:p>
    <w:p w14:paraId="5FD0DCF7" w14:textId="77777777" w:rsidR="007F6285" w:rsidRPr="00092B68" w:rsidRDefault="007F6285" w:rsidP="00992122">
      <w:pPr>
        <w:ind w:left="0" w:firstLine="0"/>
      </w:pPr>
      <w:r w:rsidRPr="00092B68">
        <w:rPr>
          <w:noProof/>
        </w:rPr>
        <w:drawing>
          <wp:anchor distT="0" distB="0" distL="0" distR="0" simplePos="0" relativeHeight="251659264" behindDoc="0" locked="0" layoutInCell="0" allowOverlap="1" wp14:anchorId="58BE94CE" wp14:editId="225F8F8F">
            <wp:simplePos x="0" y="0"/>
            <wp:positionH relativeFrom="column">
              <wp:posOffset>-31115</wp:posOffset>
            </wp:positionH>
            <wp:positionV relativeFrom="paragraph">
              <wp:posOffset>663575</wp:posOffset>
            </wp:positionV>
            <wp:extent cx="6292215" cy="2295525"/>
            <wp:effectExtent l="0" t="0" r="0" b="0"/>
            <wp:wrapSquare wrapText="largest"/>
            <wp:docPr id="2" name="Ob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2"/>
                    <pic:cNvPicPr>
                      <a:picLocks noChangeAspect="1" noChangeArrowheads="1"/>
                    </pic:cNvPicPr>
                  </pic:nvPicPr>
                  <pic:blipFill>
                    <a:blip r:embed="rId12"/>
                    <a:stretch>
                      <a:fillRect/>
                    </a:stretch>
                  </pic:blipFill>
                  <pic:spPr bwMode="auto">
                    <a:xfrm>
                      <a:off x="0" y="0"/>
                      <a:ext cx="6292215" cy="2295525"/>
                    </a:xfrm>
                    <a:prstGeom prst="rect">
                      <a:avLst/>
                    </a:prstGeom>
                  </pic:spPr>
                </pic:pic>
              </a:graphicData>
            </a:graphic>
            <wp14:sizeRelH relativeFrom="margin">
              <wp14:pctWidth>0</wp14:pctWidth>
            </wp14:sizeRelH>
            <wp14:sizeRelV relativeFrom="margin">
              <wp14:pctHeight>0</wp14:pctHeight>
            </wp14:sizeRelV>
          </wp:anchor>
        </w:drawing>
      </w:r>
      <w:r w:rsidRPr="00092B68">
        <w:t xml:space="preserve">Tabellen under viser underlaget for Herrer 50 double seedingen. I tillegg til snittplassering vises en metode med totalsum av </w:t>
      </w:r>
      <w:proofErr w:type="spellStart"/>
      <w:r w:rsidRPr="00092B68">
        <w:t>rankingpoeng</w:t>
      </w:r>
      <w:proofErr w:type="spellEnd"/>
      <w:r w:rsidRPr="00092B68">
        <w:t xml:space="preserve"> og en metode med “vektet sum” hvor den andrerangerte spiller I hvert doublepar fikk sin ranking vektet med 1.5. </w:t>
      </w:r>
    </w:p>
    <w:p w14:paraId="6AB9EAD6" w14:textId="77777777" w:rsidR="007F6285" w:rsidRPr="00092B68" w:rsidRDefault="007F6285" w:rsidP="007F6285">
      <w:r w:rsidRPr="00092B68">
        <w:t>Et eksempel på at snittplassering gir feil seeding kan en se av paret Guttormsen/Heie som har 3. høyeste totalsum på totalranking og vektet totalranking. På snittplassering havner paret på 15. plass. I denne klassen viste det seg at metoden med vektet sum stemte bra med faktiske resultater da kun et av de seedede parene ikke holdt sin seeding etter denne metoden.</w:t>
      </w:r>
    </w:p>
    <w:p w14:paraId="7972FE49" w14:textId="77777777" w:rsidR="007F6285" w:rsidRPr="00092B68" w:rsidRDefault="007F6285" w:rsidP="007F6285">
      <w:pPr>
        <w:rPr>
          <w:b/>
          <w:bCs/>
        </w:rPr>
      </w:pPr>
    </w:p>
    <w:p w14:paraId="4B9241F6" w14:textId="3AA94F01" w:rsidR="007F6285" w:rsidRPr="00092B68" w:rsidRDefault="007F6285" w:rsidP="007F6285">
      <w:pPr>
        <w:rPr>
          <w:b/>
          <w:bCs/>
        </w:rPr>
      </w:pPr>
      <w:r w:rsidRPr="00092B68">
        <w:rPr>
          <w:b/>
          <w:bCs/>
        </w:rPr>
        <w:t xml:space="preserve">Vurdering av </w:t>
      </w:r>
      <w:r w:rsidR="007F4A90" w:rsidRPr="00092B68">
        <w:rPr>
          <w:b/>
          <w:bCs/>
        </w:rPr>
        <w:t>seeding metoder</w:t>
      </w:r>
    </w:p>
    <w:p w14:paraId="44F9558E" w14:textId="77777777" w:rsidR="007F6285" w:rsidRPr="00092B68" w:rsidRDefault="007F6285" w:rsidP="007F6285"/>
    <w:p w14:paraId="2C540499" w14:textId="49994646" w:rsidR="007F6285" w:rsidRPr="00092B68" w:rsidRDefault="007F4A90" w:rsidP="007F6285">
      <w:r w:rsidRPr="00092B68">
        <w:t>Rankingkomitèens</w:t>
      </w:r>
      <w:r w:rsidR="007F6285" w:rsidRPr="00092B68">
        <w:t xml:space="preserve"> har sett på hvordan forskjellige </w:t>
      </w:r>
      <w:r w:rsidRPr="00092B68">
        <w:t>seeding metoder</w:t>
      </w:r>
      <w:r w:rsidR="007F6285" w:rsidRPr="00092B68">
        <w:t xml:space="preserve"> ville fungert for et utvalg klasser fra Norgesmesterskap de siste fem årene. </w:t>
      </w:r>
    </w:p>
    <w:p w14:paraId="2E413D85" w14:textId="77777777" w:rsidR="007F6285" w:rsidRPr="00092B68" w:rsidRDefault="007F6285" w:rsidP="007F6285"/>
    <w:p w14:paraId="17E1EC4A" w14:textId="77777777" w:rsidR="006E419C" w:rsidRPr="00092B68" w:rsidRDefault="006E419C" w:rsidP="006E419C">
      <w:r w:rsidRPr="00092B68">
        <w:t>De vurderte metodene er:</w:t>
      </w:r>
    </w:p>
    <w:p w14:paraId="5132859C" w14:textId="77777777" w:rsidR="006E419C" w:rsidRPr="00092B68" w:rsidRDefault="006E419C" w:rsidP="006E419C">
      <w:pPr>
        <w:pStyle w:val="Listeavsnitt"/>
        <w:numPr>
          <w:ilvl w:val="0"/>
          <w:numId w:val="10"/>
        </w:numPr>
        <w:suppressAutoHyphens/>
        <w:spacing w:after="0" w:line="240" w:lineRule="auto"/>
        <w:rPr>
          <w:rFonts w:ascii="Times New Roman" w:hAnsi="Times New Roman" w:cs="Times New Roman"/>
        </w:rPr>
      </w:pPr>
      <w:r w:rsidRPr="00092B68">
        <w:rPr>
          <w:rFonts w:ascii="Times New Roman" w:hAnsi="Times New Roman" w:cs="Times New Roman"/>
        </w:rPr>
        <w:t>Dagens metode med gjennomsnitts plassering på rankingen</w:t>
      </w:r>
    </w:p>
    <w:p w14:paraId="1A3C8A64" w14:textId="7F4D4C15" w:rsidR="006E419C" w:rsidRPr="00092B68" w:rsidRDefault="006E419C" w:rsidP="006E419C">
      <w:pPr>
        <w:pStyle w:val="Listeavsnitt"/>
        <w:numPr>
          <w:ilvl w:val="0"/>
          <w:numId w:val="10"/>
        </w:numPr>
        <w:suppressAutoHyphens/>
        <w:spacing w:after="0" w:line="240" w:lineRule="auto"/>
        <w:rPr>
          <w:rFonts w:ascii="Times New Roman" w:hAnsi="Times New Roman" w:cs="Times New Roman"/>
        </w:rPr>
      </w:pPr>
      <w:r w:rsidRPr="00092B68">
        <w:rPr>
          <w:rFonts w:ascii="Times New Roman" w:hAnsi="Times New Roman" w:cs="Times New Roman"/>
        </w:rPr>
        <w:t xml:space="preserve">Sum av </w:t>
      </w:r>
      <w:r w:rsidR="007F4A90" w:rsidRPr="00092B68">
        <w:rPr>
          <w:rFonts w:ascii="Times New Roman" w:hAnsi="Times New Roman" w:cs="Times New Roman"/>
        </w:rPr>
        <w:t>ranking poeng</w:t>
      </w:r>
    </w:p>
    <w:p w14:paraId="1F95D434" w14:textId="77777777" w:rsidR="006E419C" w:rsidRPr="00092B68" w:rsidRDefault="006E419C" w:rsidP="006E419C">
      <w:pPr>
        <w:pStyle w:val="Listeavsnitt"/>
        <w:numPr>
          <w:ilvl w:val="0"/>
          <w:numId w:val="10"/>
        </w:numPr>
        <w:suppressAutoHyphens/>
        <w:spacing w:after="0" w:line="240" w:lineRule="auto"/>
        <w:rPr>
          <w:rFonts w:ascii="Times New Roman" w:hAnsi="Times New Roman" w:cs="Times New Roman"/>
        </w:rPr>
      </w:pPr>
      <w:r w:rsidRPr="00092B68">
        <w:rPr>
          <w:rFonts w:ascii="Times New Roman" w:hAnsi="Times New Roman" w:cs="Times New Roman"/>
        </w:rPr>
        <w:t>Vektet sum hvor spiller 2 vektes med 1.25</w:t>
      </w:r>
    </w:p>
    <w:p w14:paraId="51FA995E" w14:textId="77777777" w:rsidR="006E419C" w:rsidRPr="00092B68" w:rsidRDefault="006E419C" w:rsidP="006E419C">
      <w:pPr>
        <w:pStyle w:val="Listeavsnitt"/>
        <w:numPr>
          <w:ilvl w:val="0"/>
          <w:numId w:val="10"/>
        </w:numPr>
        <w:suppressAutoHyphens/>
        <w:spacing w:after="0" w:line="240" w:lineRule="auto"/>
        <w:rPr>
          <w:rFonts w:ascii="Times New Roman" w:hAnsi="Times New Roman" w:cs="Times New Roman"/>
        </w:rPr>
      </w:pPr>
      <w:r w:rsidRPr="00092B68">
        <w:rPr>
          <w:rFonts w:ascii="Times New Roman" w:hAnsi="Times New Roman" w:cs="Times New Roman"/>
        </w:rPr>
        <w:t>Vektet sum hvor spiller 2 vektes med 1.5</w:t>
      </w:r>
    </w:p>
    <w:p w14:paraId="15DA9A1F" w14:textId="77777777" w:rsidR="006E419C" w:rsidRPr="00092B68" w:rsidRDefault="006E419C" w:rsidP="006E419C">
      <w:pPr>
        <w:pStyle w:val="Listeavsnitt"/>
        <w:numPr>
          <w:ilvl w:val="0"/>
          <w:numId w:val="10"/>
        </w:numPr>
        <w:suppressAutoHyphens/>
        <w:spacing w:after="0" w:line="240" w:lineRule="auto"/>
        <w:rPr>
          <w:rFonts w:ascii="Times New Roman" w:hAnsi="Times New Roman" w:cs="Times New Roman"/>
        </w:rPr>
      </w:pPr>
      <w:r w:rsidRPr="00092B68">
        <w:rPr>
          <w:rFonts w:ascii="Times New Roman" w:hAnsi="Times New Roman" w:cs="Times New Roman"/>
        </w:rPr>
        <w:t>Vektet sum hvor spiller 2 vektes med 1.75</w:t>
      </w:r>
    </w:p>
    <w:p w14:paraId="7E574B1C" w14:textId="77777777" w:rsidR="006E419C" w:rsidRPr="00092B68" w:rsidRDefault="006E419C" w:rsidP="006E419C"/>
    <w:p w14:paraId="75E965AF" w14:textId="33936FF4" w:rsidR="006E419C" w:rsidRPr="00092B68" w:rsidRDefault="006E419C" w:rsidP="006E419C">
      <w:pPr>
        <w:pStyle w:val="Brdtekst"/>
        <w:rPr>
          <w:rFonts w:ascii="Times New Roman" w:hAnsi="Times New Roman" w:cs="Times New Roman"/>
          <w:lang w:val="nb-NO"/>
        </w:rPr>
      </w:pPr>
      <w:r w:rsidRPr="00092B68">
        <w:rPr>
          <w:rFonts w:ascii="Times New Roman" w:hAnsi="Times New Roman" w:cs="Times New Roman"/>
          <w:lang w:val="nb-NO"/>
        </w:rPr>
        <w:t xml:space="preserve">Tabellen under viser gjennomsnittlig «feilseeding» (definert som differansen mellom hvilken runde doubleparene ble seedet til og den faktiske runden paret nådde i klassen) for hver av metodene. Hovedgrunnen til at resultatet i en klasse avviker fra seedingen skyldes naturlig variasjon (uventede </w:t>
      </w:r>
      <w:r w:rsidRPr="00092B68">
        <w:rPr>
          <w:rFonts w:ascii="Times New Roman" w:hAnsi="Times New Roman" w:cs="Times New Roman"/>
          <w:lang w:val="nb-NO"/>
        </w:rPr>
        <w:lastRenderedPageBreak/>
        <w:t xml:space="preserve">resultat inntreffer). Men med et stort nok datagrunnlag kan en få en pekepinn på hvor treffsikker en </w:t>
      </w:r>
      <w:r w:rsidR="007F4A90" w:rsidRPr="00092B68">
        <w:rPr>
          <w:rFonts w:ascii="Times New Roman" w:hAnsi="Times New Roman" w:cs="Times New Roman"/>
          <w:lang w:val="nb-NO"/>
        </w:rPr>
        <w:t>seeding metode</w:t>
      </w:r>
      <w:r w:rsidRPr="00092B68">
        <w:rPr>
          <w:rFonts w:ascii="Times New Roman" w:hAnsi="Times New Roman" w:cs="Times New Roman"/>
          <w:lang w:val="nb-NO"/>
        </w:rPr>
        <w:t xml:space="preserve"> er. For mer informasjon om beregning av avvik og datagrunnlag som er brukt se regneark: </w:t>
      </w:r>
      <w:hyperlink r:id="rId13" w:history="1">
        <w:r w:rsidRPr="00092B68">
          <w:rPr>
            <w:rStyle w:val="Hyperkobling"/>
            <w:rFonts w:ascii="Times New Roman" w:hAnsi="Times New Roman" w:cs="Times New Roman"/>
            <w:lang w:val="nb-NO"/>
          </w:rPr>
          <w:t>https://docs.google.com/spreadsheets/d/1JaesHs1BxdAjbpHnyY3-y92WBQm7uCG7wmSzdmHRko4/edit?usp=sharing</w:t>
        </w:r>
      </w:hyperlink>
    </w:p>
    <w:p w14:paraId="15EED5CD" w14:textId="7A5BAB2A" w:rsidR="006E419C" w:rsidRPr="00092B68" w:rsidRDefault="006E419C" w:rsidP="006E419C">
      <w:pPr>
        <w:pStyle w:val="Brdtekst"/>
        <w:rPr>
          <w:rFonts w:ascii="Times New Roman" w:hAnsi="Times New Roman" w:cs="Times New Roman"/>
          <w:lang w:val="nb-NO"/>
        </w:rPr>
      </w:pPr>
      <w:r w:rsidRPr="00092B68">
        <w:rPr>
          <w:rFonts w:ascii="Times New Roman" w:hAnsi="Times New Roman" w:cs="Times New Roman"/>
          <w:lang w:val="nb-NO"/>
        </w:rPr>
        <w:t xml:space="preserve">Tabellen viser at i mange klasser gir alle metoder samme tall for feilseeding. Dette skyldes at nivåforskjellen på doubleparene var stor nok til at alle metoder ga samme seeding. Dette gjelder spesielt NM Senior og NM Yngre klassene. Det er derfor viktig å </w:t>
      </w:r>
      <w:r w:rsidR="007F4A90" w:rsidRPr="00092B68">
        <w:rPr>
          <w:rFonts w:ascii="Times New Roman" w:hAnsi="Times New Roman" w:cs="Times New Roman"/>
          <w:lang w:val="nb-NO"/>
        </w:rPr>
        <w:t>inkludere</w:t>
      </w:r>
      <w:r w:rsidRPr="00092B68">
        <w:rPr>
          <w:rFonts w:ascii="Times New Roman" w:hAnsi="Times New Roman" w:cs="Times New Roman"/>
          <w:lang w:val="nb-NO"/>
        </w:rPr>
        <w:t xml:space="preserve"> klasser hvor de seedede doubleparene holder omtrent samme nivå slik vi ser på Veteran NM.</w:t>
      </w:r>
    </w:p>
    <w:p w14:paraId="068CCA41" w14:textId="77777777" w:rsidR="006E419C" w:rsidRPr="00092B68" w:rsidRDefault="006E419C" w:rsidP="006E419C">
      <w:pPr>
        <w:pStyle w:val="Brdtekst"/>
        <w:rPr>
          <w:rFonts w:ascii="Times New Roman" w:hAnsi="Times New Roman" w:cs="Times New Roman"/>
          <w:lang w:val="nb-NO"/>
        </w:rPr>
      </w:pPr>
      <w:r w:rsidRPr="00092B68">
        <w:rPr>
          <w:rFonts w:ascii="Times New Roman" w:hAnsi="Times New Roman" w:cs="Times New Roman"/>
          <w:lang w:val="nb-NO"/>
        </w:rPr>
        <w:t>Resultatene viser at feilseedingen reduseres noe ved å gå fra snitt til totalsum og at den reduseres ytterliggere med bruk av vekting. Vekting på 1.5 gir noe høyere feil enn 1.75, men det er såpass liten forskjell at dette kan være innenfor feilmargin på datagrunnlaget.</w:t>
      </w:r>
    </w:p>
    <w:p w14:paraId="6237DC9A" w14:textId="5294474C" w:rsidR="006E419C" w:rsidRPr="00092B68" w:rsidRDefault="006E419C" w:rsidP="006E419C">
      <w:pPr>
        <w:pStyle w:val="Brdtekst"/>
        <w:rPr>
          <w:rFonts w:ascii="Times New Roman" w:hAnsi="Times New Roman" w:cs="Times New Roman"/>
          <w:lang w:val="nb-NO"/>
        </w:rPr>
      </w:pPr>
      <w:r w:rsidRPr="00092B68">
        <w:rPr>
          <w:rFonts w:ascii="Times New Roman" w:hAnsi="Times New Roman" w:cs="Times New Roman"/>
          <w:lang w:val="nb-NO"/>
        </w:rPr>
        <w:t xml:space="preserve">Spesielt i klasser med doublepar hvor det er stor </w:t>
      </w:r>
      <w:r w:rsidR="007F4A90" w:rsidRPr="00092B68">
        <w:rPr>
          <w:rFonts w:ascii="Times New Roman" w:hAnsi="Times New Roman" w:cs="Times New Roman"/>
          <w:lang w:val="nb-NO"/>
        </w:rPr>
        <w:t>ranking forskjell</w:t>
      </w:r>
      <w:r w:rsidRPr="00092B68">
        <w:rPr>
          <w:rFonts w:ascii="Times New Roman" w:hAnsi="Times New Roman" w:cs="Times New Roman"/>
          <w:lang w:val="nb-NO"/>
        </w:rPr>
        <w:t xml:space="preserve"> mellom spiller 1 og spiller 2 kan bruk av rankingpoengsum gi feil resultat. Slike doublepar ser enn </w:t>
      </w:r>
      <w:r w:rsidR="007F4A90" w:rsidRPr="00092B68">
        <w:rPr>
          <w:rFonts w:ascii="Times New Roman" w:hAnsi="Times New Roman" w:cs="Times New Roman"/>
          <w:lang w:val="nb-NO"/>
        </w:rPr>
        <w:t>sjelden</w:t>
      </w:r>
      <w:r w:rsidRPr="00092B68">
        <w:rPr>
          <w:rFonts w:ascii="Times New Roman" w:hAnsi="Times New Roman" w:cs="Times New Roman"/>
          <w:lang w:val="nb-NO"/>
        </w:rPr>
        <w:t xml:space="preserve"> i Senior NM og NM yngre, men noe oftere i Veteran NM. For å illustrere dette gis følgende eksempel:</w:t>
      </w:r>
    </w:p>
    <w:tbl>
      <w:tblPr>
        <w:tblStyle w:val="Tabellrutenett"/>
        <w:tblW w:w="0" w:type="auto"/>
        <w:tblLook w:val="04A0" w:firstRow="1" w:lastRow="0" w:firstColumn="1" w:lastColumn="0" w:noHBand="0" w:noVBand="1"/>
      </w:tblPr>
      <w:tblGrid>
        <w:gridCol w:w="1779"/>
        <w:gridCol w:w="1779"/>
        <w:gridCol w:w="1780"/>
        <w:gridCol w:w="1779"/>
        <w:gridCol w:w="1780"/>
      </w:tblGrid>
      <w:tr w:rsidR="006E419C" w:rsidRPr="00092B68" w14:paraId="2D07A91C" w14:textId="77777777" w:rsidTr="006E5D33">
        <w:tc>
          <w:tcPr>
            <w:tcW w:w="1779" w:type="dxa"/>
          </w:tcPr>
          <w:p w14:paraId="1416FA9B"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Par</w:t>
            </w:r>
          </w:p>
        </w:tc>
        <w:tc>
          <w:tcPr>
            <w:tcW w:w="1779" w:type="dxa"/>
          </w:tcPr>
          <w:p w14:paraId="5098CD0C"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Spiller 1</w:t>
            </w:r>
          </w:p>
        </w:tc>
        <w:tc>
          <w:tcPr>
            <w:tcW w:w="1780" w:type="dxa"/>
          </w:tcPr>
          <w:p w14:paraId="10FF1CCE"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Spiller 2</w:t>
            </w:r>
          </w:p>
        </w:tc>
        <w:tc>
          <w:tcPr>
            <w:tcW w:w="1779" w:type="dxa"/>
          </w:tcPr>
          <w:p w14:paraId="2600BD57"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Sum</w:t>
            </w:r>
          </w:p>
        </w:tc>
        <w:tc>
          <w:tcPr>
            <w:tcW w:w="1780" w:type="dxa"/>
          </w:tcPr>
          <w:p w14:paraId="056C766B"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Vektet Sum (1.5)</w:t>
            </w:r>
          </w:p>
        </w:tc>
      </w:tr>
      <w:tr w:rsidR="006E419C" w:rsidRPr="00092B68" w14:paraId="122E495E" w14:textId="77777777" w:rsidTr="006E5D33">
        <w:tc>
          <w:tcPr>
            <w:tcW w:w="1779" w:type="dxa"/>
          </w:tcPr>
          <w:p w14:paraId="19EF6088"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1</w:t>
            </w:r>
          </w:p>
        </w:tc>
        <w:tc>
          <w:tcPr>
            <w:tcW w:w="1779" w:type="dxa"/>
          </w:tcPr>
          <w:p w14:paraId="0F56EE37"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3000</w:t>
            </w:r>
          </w:p>
        </w:tc>
        <w:tc>
          <w:tcPr>
            <w:tcW w:w="1780" w:type="dxa"/>
          </w:tcPr>
          <w:p w14:paraId="14FD7F49"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1000</w:t>
            </w:r>
          </w:p>
        </w:tc>
        <w:tc>
          <w:tcPr>
            <w:tcW w:w="1779" w:type="dxa"/>
          </w:tcPr>
          <w:p w14:paraId="5C08DC0C"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4000</w:t>
            </w:r>
          </w:p>
        </w:tc>
        <w:tc>
          <w:tcPr>
            <w:tcW w:w="1780" w:type="dxa"/>
          </w:tcPr>
          <w:p w14:paraId="5AEEB1F7"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4500</w:t>
            </w:r>
          </w:p>
        </w:tc>
      </w:tr>
      <w:tr w:rsidR="006E419C" w:rsidRPr="00092B68" w14:paraId="051C0FCE" w14:textId="77777777" w:rsidTr="006E5D33">
        <w:tc>
          <w:tcPr>
            <w:tcW w:w="1779" w:type="dxa"/>
          </w:tcPr>
          <w:p w14:paraId="14C15F90"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2</w:t>
            </w:r>
          </w:p>
        </w:tc>
        <w:tc>
          <w:tcPr>
            <w:tcW w:w="1779" w:type="dxa"/>
          </w:tcPr>
          <w:p w14:paraId="597BC491"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2000</w:t>
            </w:r>
          </w:p>
        </w:tc>
        <w:tc>
          <w:tcPr>
            <w:tcW w:w="1780" w:type="dxa"/>
          </w:tcPr>
          <w:p w14:paraId="7C30E3C9"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2000</w:t>
            </w:r>
          </w:p>
        </w:tc>
        <w:tc>
          <w:tcPr>
            <w:tcW w:w="1779" w:type="dxa"/>
          </w:tcPr>
          <w:p w14:paraId="7A9F928C"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4000</w:t>
            </w:r>
          </w:p>
        </w:tc>
        <w:tc>
          <w:tcPr>
            <w:tcW w:w="1780" w:type="dxa"/>
          </w:tcPr>
          <w:p w14:paraId="56C600DD" w14:textId="77777777" w:rsidR="006E419C" w:rsidRPr="00092B68" w:rsidRDefault="006E419C" w:rsidP="006E5D33">
            <w:pPr>
              <w:pStyle w:val="Brdtekst"/>
              <w:rPr>
                <w:rFonts w:ascii="Times New Roman" w:hAnsi="Times New Roman" w:cs="Times New Roman"/>
                <w:lang w:val="nb-NO"/>
              </w:rPr>
            </w:pPr>
            <w:r w:rsidRPr="00092B68">
              <w:rPr>
                <w:rFonts w:ascii="Times New Roman" w:hAnsi="Times New Roman" w:cs="Times New Roman"/>
                <w:lang w:val="nb-NO"/>
              </w:rPr>
              <w:t>5000</w:t>
            </w:r>
          </w:p>
        </w:tc>
      </w:tr>
    </w:tbl>
    <w:p w14:paraId="20970C6F" w14:textId="77777777" w:rsidR="006E419C" w:rsidRPr="00092B68" w:rsidRDefault="006E419C" w:rsidP="006E419C">
      <w:pPr>
        <w:pStyle w:val="Brdtekst"/>
        <w:rPr>
          <w:rFonts w:ascii="Times New Roman" w:hAnsi="Times New Roman" w:cs="Times New Roman"/>
          <w:lang w:val="nb-NO"/>
        </w:rPr>
      </w:pPr>
    </w:p>
    <w:p w14:paraId="5DC4B372" w14:textId="77777777" w:rsidR="006E419C" w:rsidRPr="00092B68" w:rsidRDefault="006E419C" w:rsidP="006E419C">
      <w:pPr>
        <w:pStyle w:val="Brdtekst"/>
        <w:rPr>
          <w:rFonts w:ascii="Times New Roman" w:hAnsi="Times New Roman" w:cs="Times New Roman"/>
          <w:lang w:val="nb-NO"/>
        </w:rPr>
      </w:pPr>
      <w:r w:rsidRPr="00092B68">
        <w:rPr>
          <w:rFonts w:ascii="Times New Roman" w:hAnsi="Times New Roman" w:cs="Times New Roman"/>
          <w:lang w:val="nb-NO"/>
        </w:rPr>
        <w:t>Her vil vel de fleste mene at par nummer 2 bør være høyere seedet enn par 1.</w:t>
      </w:r>
    </w:p>
    <w:p w14:paraId="5E25144C" w14:textId="77777777" w:rsidR="006E419C" w:rsidRPr="00092B68" w:rsidRDefault="006E419C" w:rsidP="006E419C">
      <w:pPr>
        <w:pStyle w:val="Brdtekst"/>
        <w:rPr>
          <w:rFonts w:ascii="Times New Roman" w:hAnsi="Times New Roman" w:cs="Times New Roman"/>
          <w:lang w:val="nb-NO"/>
        </w:rPr>
      </w:pPr>
      <w:r w:rsidRPr="00092B68">
        <w:rPr>
          <w:rFonts w:ascii="Times New Roman" w:hAnsi="Times New Roman" w:cs="Times New Roman"/>
          <w:lang w:val="nb-NO"/>
        </w:rPr>
        <w:t>For å gi et sikrere resultat burde det vært brukt et større datagrunnlag, men dette er arbeidskrevende å lage. Med utvalget som er gjort er vi likevel relativt sikre på at foreslått metode er mer nøyaktig enn dagens metode og samtidig enklere å gjennomføre.</w:t>
      </w:r>
      <w:r w:rsidRPr="00092B68" w:rsidDel="00D40EDF">
        <w:rPr>
          <w:rFonts w:ascii="Times New Roman" w:hAnsi="Times New Roman" w:cs="Times New Roman"/>
          <w:lang w:val="nb-NO"/>
        </w:rPr>
        <w:t xml:space="preserve"> </w:t>
      </w:r>
    </w:p>
    <w:tbl>
      <w:tblPr>
        <w:tblW w:w="10152" w:type="dxa"/>
        <w:tblInd w:w="108" w:type="dxa"/>
        <w:tblLook w:val="04A0" w:firstRow="1" w:lastRow="0" w:firstColumn="1" w:lastColumn="0" w:noHBand="0" w:noVBand="1"/>
      </w:tblPr>
      <w:tblGrid>
        <w:gridCol w:w="2096"/>
        <w:gridCol w:w="1676"/>
        <w:gridCol w:w="1236"/>
        <w:gridCol w:w="1556"/>
        <w:gridCol w:w="1236"/>
        <w:gridCol w:w="1236"/>
        <w:gridCol w:w="1116"/>
      </w:tblGrid>
      <w:tr w:rsidR="006E419C" w:rsidRPr="00092B68" w14:paraId="7833300C" w14:textId="77777777" w:rsidTr="006E5D33">
        <w:trPr>
          <w:trHeight w:val="255"/>
        </w:trPr>
        <w:tc>
          <w:tcPr>
            <w:tcW w:w="2096" w:type="dxa"/>
            <w:tcBorders>
              <w:top w:val="nil"/>
              <w:left w:val="nil"/>
              <w:bottom w:val="nil"/>
              <w:right w:val="nil"/>
            </w:tcBorders>
            <w:shd w:val="clear" w:color="auto" w:fill="auto"/>
            <w:noWrap/>
            <w:vAlign w:val="bottom"/>
            <w:hideMark/>
          </w:tcPr>
          <w:p w14:paraId="4F88996D" w14:textId="77777777" w:rsidR="006E419C" w:rsidRPr="00092B68" w:rsidRDefault="006E419C" w:rsidP="006E5D33">
            <w:pPr>
              <w:rPr>
                <w:b/>
                <w:bCs/>
                <w:color w:val="000000"/>
                <w:sz w:val="20"/>
                <w:szCs w:val="20"/>
                <w:lang w:eastAsia="en-US"/>
              </w:rPr>
            </w:pPr>
            <w:r w:rsidRPr="00092B68">
              <w:rPr>
                <w:b/>
                <w:bCs/>
                <w:color w:val="000000"/>
                <w:sz w:val="20"/>
                <w:szCs w:val="20"/>
                <w:lang w:eastAsia="en-US"/>
              </w:rPr>
              <w:t>Klasse</w:t>
            </w:r>
          </w:p>
        </w:tc>
        <w:tc>
          <w:tcPr>
            <w:tcW w:w="1676" w:type="dxa"/>
            <w:tcBorders>
              <w:top w:val="nil"/>
              <w:left w:val="nil"/>
              <w:bottom w:val="nil"/>
              <w:right w:val="nil"/>
            </w:tcBorders>
            <w:shd w:val="clear" w:color="auto" w:fill="auto"/>
            <w:noWrap/>
            <w:vAlign w:val="bottom"/>
            <w:hideMark/>
          </w:tcPr>
          <w:p w14:paraId="4672C111"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Snitt</w:t>
            </w:r>
          </w:p>
        </w:tc>
        <w:tc>
          <w:tcPr>
            <w:tcW w:w="1236" w:type="dxa"/>
            <w:tcBorders>
              <w:top w:val="nil"/>
              <w:left w:val="nil"/>
              <w:bottom w:val="nil"/>
              <w:right w:val="nil"/>
            </w:tcBorders>
            <w:shd w:val="clear" w:color="auto" w:fill="auto"/>
            <w:noWrap/>
            <w:vAlign w:val="bottom"/>
            <w:hideMark/>
          </w:tcPr>
          <w:p w14:paraId="3B65742E"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Sum</w:t>
            </w:r>
          </w:p>
        </w:tc>
        <w:tc>
          <w:tcPr>
            <w:tcW w:w="1556" w:type="dxa"/>
            <w:tcBorders>
              <w:top w:val="nil"/>
              <w:left w:val="nil"/>
              <w:bottom w:val="nil"/>
              <w:right w:val="nil"/>
            </w:tcBorders>
            <w:shd w:val="clear" w:color="auto" w:fill="auto"/>
            <w:noWrap/>
            <w:vAlign w:val="bottom"/>
            <w:hideMark/>
          </w:tcPr>
          <w:p w14:paraId="3E26DBBB"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Vektet Sum 1</w:t>
            </w:r>
          </w:p>
        </w:tc>
        <w:tc>
          <w:tcPr>
            <w:tcW w:w="1236" w:type="dxa"/>
            <w:tcBorders>
              <w:top w:val="nil"/>
              <w:left w:val="nil"/>
              <w:bottom w:val="nil"/>
              <w:right w:val="nil"/>
            </w:tcBorders>
            <w:shd w:val="clear" w:color="auto" w:fill="auto"/>
            <w:noWrap/>
            <w:vAlign w:val="bottom"/>
            <w:hideMark/>
          </w:tcPr>
          <w:p w14:paraId="73C878A9"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Vektet 2</w:t>
            </w:r>
          </w:p>
        </w:tc>
        <w:tc>
          <w:tcPr>
            <w:tcW w:w="1236" w:type="dxa"/>
            <w:tcBorders>
              <w:top w:val="nil"/>
              <w:left w:val="nil"/>
              <w:bottom w:val="nil"/>
              <w:right w:val="nil"/>
            </w:tcBorders>
            <w:shd w:val="clear" w:color="auto" w:fill="auto"/>
            <w:noWrap/>
            <w:vAlign w:val="bottom"/>
            <w:hideMark/>
          </w:tcPr>
          <w:p w14:paraId="6CC9E287"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Vektet 3</w:t>
            </w:r>
          </w:p>
        </w:tc>
        <w:tc>
          <w:tcPr>
            <w:tcW w:w="1116" w:type="dxa"/>
            <w:tcBorders>
              <w:top w:val="nil"/>
              <w:left w:val="nil"/>
              <w:bottom w:val="nil"/>
              <w:right w:val="nil"/>
            </w:tcBorders>
            <w:shd w:val="clear" w:color="auto" w:fill="auto"/>
            <w:noWrap/>
            <w:vAlign w:val="bottom"/>
            <w:hideMark/>
          </w:tcPr>
          <w:p w14:paraId="18044E0E" w14:textId="77777777" w:rsidR="006E419C" w:rsidRPr="00092B68" w:rsidRDefault="006E419C" w:rsidP="006E5D33">
            <w:pPr>
              <w:rPr>
                <w:b/>
                <w:bCs/>
                <w:color w:val="000000"/>
                <w:sz w:val="20"/>
                <w:szCs w:val="20"/>
                <w:lang w:eastAsia="en-US"/>
              </w:rPr>
            </w:pPr>
            <w:r w:rsidRPr="00092B68">
              <w:rPr>
                <w:b/>
                <w:bCs/>
                <w:color w:val="000000"/>
                <w:sz w:val="20"/>
                <w:szCs w:val="20"/>
                <w:lang w:eastAsia="en-US"/>
              </w:rPr>
              <w:t>Likt</w:t>
            </w:r>
          </w:p>
        </w:tc>
      </w:tr>
      <w:tr w:rsidR="006E419C" w:rsidRPr="00092B68" w14:paraId="36E814E8" w14:textId="77777777" w:rsidTr="006E5D33">
        <w:trPr>
          <w:trHeight w:val="255"/>
        </w:trPr>
        <w:tc>
          <w:tcPr>
            <w:tcW w:w="2096" w:type="dxa"/>
            <w:tcBorders>
              <w:top w:val="nil"/>
              <w:left w:val="nil"/>
              <w:bottom w:val="nil"/>
              <w:right w:val="nil"/>
            </w:tcBorders>
            <w:shd w:val="clear" w:color="auto" w:fill="auto"/>
            <w:noWrap/>
            <w:vAlign w:val="bottom"/>
            <w:hideMark/>
          </w:tcPr>
          <w:p w14:paraId="5EC728B4" w14:textId="77777777" w:rsidR="006E419C" w:rsidRPr="00092B68" w:rsidRDefault="006E419C" w:rsidP="006E5D33">
            <w:pPr>
              <w:rPr>
                <w:color w:val="434343"/>
                <w:sz w:val="20"/>
                <w:szCs w:val="20"/>
                <w:lang w:eastAsia="en-US"/>
              </w:rPr>
            </w:pPr>
            <w:r w:rsidRPr="00092B68">
              <w:rPr>
                <w:color w:val="434343"/>
                <w:sz w:val="20"/>
                <w:szCs w:val="20"/>
                <w:lang w:eastAsia="en-US"/>
              </w:rPr>
              <w:t>NMSenior2018DD</w:t>
            </w:r>
          </w:p>
        </w:tc>
        <w:tc>
          <w:tcPr>
            <w:tcW w:w="1676" w:type="dxa"/>
            <w:tcBorders>
              <w:top w:val="nil"/>
              <w:left w:val="nil"/>
              <w:bottom w:val="nil"/>
              <w:right w:val="nil"/>
            </w:tcBorders>
            <w:shd w:val="clear" w:color="auto" w:fill="auto"/>
            <w:noWrap/>
            <w:vAlign w:val="bottom"/>
            <w:hideMark/>
          </w:tcPr>
          <w:p w14:paraId="19717469"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308B8CA7"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556" w:type="dxa"/>
            <w:tcBorders>
              <w:top w:val="nil"/>
              <w:left w:val="nil"/>
              <w:bottom w:val="nil"/>
              <w:right w:val="nil"/>
            </w:tcBorders>
            <w:shd w:val="clear" w:color="auto" w:fill="auto"/>
            <w:noWrap/>
            <w:vAlign w:val="bottom"/>
            <w:hideMark/>
          </w:tcPr>
          <w:p w14:paraId="749FB875"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2E745FE2"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418F32D9"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116" w:type="dxa"/>
            <w:tcBorders>
              <w:top w:val="nil"/>
              <w:left w:val="nil"/>
              <w:bottom w:val="nil"/>
              <w:right w:val="nil"/>
            </w:tcBorders>
            <w:shd w:val="clear" w:color="auto" w:fill="auto"/>
            <w:noWrap/>
            <w:vAlign w:val="bottom"/>
            <w:hideMark/>
          </w:tcPr>
          <w:p w14:paraId="2D9E8F31"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6E7D05E1" w14:textId="77777777" w:rsidTr="006E5D33">
        <w:trPr>
          <w:trHeight w:val="255"/>
        </w:trPr>
        <w:tc>
          <w:tcPr>
            <w:tcW w:w="2096" w:type="dxa"/>
            <w:tcBorders>
              <w:top w:val="nil"/>
              <w:left w:val="nil"/>
              <w:bottom w:val="nil"/>
              <w:right w:val="nil"/>
            </w:tcBorders>
            <w:shd w:val="clear" w:color="auto" w:fill="auto"/>
            <w:noWrap/>
            <w:vAlign w:val="bottom"/>
            <w:hideMark/>
          </w:tcPr>
          <w:p w14:paraId="0076D46A" w14:textId="77777777" w:rsidR="006E419C" w:rsidRPr="00092B68" w:rsidRDefault="006E419C" w:rsidP="006E5D33">
            <w:pPr>
              <w:rPr>
                <w:color w:val="000000"/>
                <w:sz w:val="20"/>
                <w:szCs w:val="20"/>
                <w:lang w:eastAsia="en-US"/>
              </w:rPr>
            </w:pPr>
            <w:r w:rsidRPr="00092B68">
              <w:rPr>
                <w:color w:val="000000"/>
                <w:sz w:val="20"/>
                <w:szCs w:val="20"/>
                <w:lang w:eastAsia="en-US"/>
              </w:rPr>
              <w:t>NMSenior2018HBD</w:t>
            </w:r>
          </w:p>
        </w:tc>
        <w:tc>
          <w:tcPr>
            <w:tcW w:w="1676" w:type="dxa"/>
            <w:tcBorders>
              <w:top w:val="nil"/>
              <w:left w:val="nil"/>
              <w:bottom w:val="nil"/>
              <w:right w:val="nil"/>
            </w:tcBorders>
            <w:shd w:val="clear" w:color="auto" w:fill="auto"/>
            <w:noWrap/>
            <w:vAlign w:val="bottom"/>
            <w:hideMark/>
          </w:tcPr>
          <w:p w14:paraId="69BF889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73E84838"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556" w:type="dxa"/>
            <w:tcBorders>
              <w:top w:val="nil"/>
              <w:left w:val="nil"/>
              <w:bottom w:val="nil"/>
              <w:right w:val="nil"/>
            </w:tcBorders>
            <w:shd w:val="clear" w:color="auto" w:fill="auto"/>
            <w:noWrap/>
            <w:vAlign w:val="bottom"/>
            <w:hideMark/>
          </w:tcPr>
          <w:p w14:paraId="31279491"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567B3AD8"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508D44D6"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116" w:type="dxa"/>
            <w:tcBorders>
              <w:top w:val="nil"/>
              <w:left w:val="nil"/>
              <w:bottom w:val="nil"/>
              <w:right w:val="nil"/>
            </w:tcBorders>
            <w:shd w:val="clear" w:color="auto" w:fill="auto"/>
            <w:noWrap/>
            <w:vAlign w:val="bottom"/>
            <w:hideMark/>
          </w:tcPr>
          <w:p w14:paraId="5696B3D0"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697B00D0" w14:textId="77777777" w:rsidTr="006E5D33">
        <w:trPr>
          <w:trHeight w:val="255"/>
        </w:trPr>
        <w:tc>
          <w:tcPr>
            <w:tcW w:w="2096" w:type="dxa"/>
            <w:tcBorders>
              <w:top w:val="nil"/>
              <w:left w:val="nil"/>
              <w:bottom w:val="nil"/>
              <w:right w:val="nil"/>
            </w:tcBorders>
            <w:shd w:val="clear" w:color="auto" w:fill="auto"/>
            <w:noWrap/>
            <w:vAlign w:val="bottom"/>
            <w:hideMark/>
          </w:tcPr>
          <w:p w14:paraId="4D578857" w14:textId="77777777" w:rsidR="006E419C" w:rsidRPr="00092B68" w:rsidRDefault="006E419C" w:rsidP="006E5D33">
            <w:pPr>
              <w:rPr>
                <w:color w:val="434343"/>
                <w:sz w:val="20"/>
                <w:szCs w:val="20"/>
                <w:lang w:eastAsia="en-US"/>
              </w:rPr>
            </w:pPr>
            <w:r w:rsidRPr="00092B68">
              <w:rPr>
                <w:color w:val="434343"/>
                <w:sz w:val="20"/>
                <w:szCs w:val="20"/>
                <w:lang w:eastAsia="en-US"/>
              </w:rPr>
              <w:t>NMSenior2018HD</w:t>
            </w:r>
          </w:p>
        </w:tc>
        <w:tc>
          <w:tcPr>
            <w:tcW w:w="1676" w:type="dxa"/>
            <w:tcBorders>
              <w:top w:val="nil"/>
              <w:left w:val="nil"/>
              <w:bottom w:val="nil"/>
              <w:right w:val="nil"/>
            </w:tcBorders>
            <w:shd w:val="clear" w:color="auto" w:fill="auto"/>
            <w:noWrap/>
            <w:vAlign w:val="bottom"/>
            <w:hideMark/>
          </w:tcPr>
          <w:p w14:paraId="32165855" w14:textId="77777777" w:rsidR="006E419C" w:rsidRPr="00092B68" w:rsidRDefault="006E419C" w:rsidP="006E5D33">
            <w:pPr>
              <w:jc w:val="right"/>
              <w:rPr>
                <w:color w:val="434343"/>
                <w:sz w:val="20"/>
                <w:szCs w:val="20"/>
                <w:lang w:eastAsia="en-US"/>
              </w:rPr>
            </w:pPr>
            <w:r w:rsidRPr="00092B68">
              <w:rPr>
                <w:color w:val="434343"/>
                <w:sz w:val="20"/>
                <w:szCs w:val="20"/>
                <w:lang w:eastAsia="en-US"/>
              </w:rPr>
              <w:t>1.67</w:t>
            </w:r>
          </w:p>
        </w:tc>
        <w:tc>
          <w:tcPr>
            <w:tcW w:w="1236" w:type="dxa"/>
            <w:tcBorders>
              <w:top w:val="nil"/>
              <w:left w:val="nil"/>
              <w:bottom w:val="nil"/>
              <w:right w:val="nil"/>
            </w:tcBorders>
            <w:shd w:val="clear" w:color="auto" w:fill="auto"/>
            <w:noWrap/>
            <w:vAlign w:val="bottom"/>
            <w:hideMark/>
          </w:tcPr>
          <w:p w14:paraId="1E478FD8" w14:textId="77777777" w:rsidR="006E419C" w:rsidRPr="00092B68" w:rsidRDefault="006E419C" w:rsidP="006E5D33">
            <w:pPr>
              <w:jc w:val="right"/>
              <w:rPr>
                <w:color w:val="434343"/>
                <w:sz w:val="20"/>
                <w:szCs w:val="20"/>
                <w:lang w:eastAsia="en-US"/>
              </w:rPr>
            </w:pPr>
            <w:r w:rsidRPr="00092B68">
              <w:rPr>
                <w:color w:val="434343"/>
                <w:sz w:val="20"/>
                <w:szCs w:val="20"/>
                <w:lang w:eastAsia="en-US"/>
              </w:rPr>
              <w:t>1.67</w:t>
            </w:r>
          </w:p>
        </w:tc>
        <w:tc>
          <w:tcPr>
            <w:tcW w:w="1556" w:type="dxa"/>
            <w:tcBorders>
              <w:top w:val="nil"/>
              <w:left w:val="nil"/>
              <w:bottom w:val="nil"/>
              <w:right w:val="nil"/>
            </w:tcBorders>
            <w:shd w:val="clear" w:color="auto" w:fill="auto"/>
            <w:noWrap/>
            <w:vAlign w:val="bottom"/>
            <w:hideMark/>
          </w:tcPr>
          <w:p w14:paraId="3A661894" w14:textId="77777777" w:rsidR="006E419C" w:rsidRPr="00092B68" w:rsidRDefault="006E419C" w:rsidP="006E5D33">
            <w:pPr>
              <w:jc w:val="right"/>
              <w:rPr>
                <w:color w:val="434343"/>
                <w:sz w:val="20"/>
                <w:szCs w:val="20"/>
                <w:lang w:eastAsia="en-US"/>
              </w:rPr>
            </w:pPr>
            <w:r w:rsidRPr="00092B68">
              <w:rPr>
                <w:color w:val="434343"/>
                <w:sz w:val="20"/>
                <w:szCs w:val="20"/>
                <w:lang w:eastAsia="en-US"/>
              </w:rPr>
              <w:t>1.67</w:t>
            </w:r>
          </w:p>
        </w:tc>
        <w:tc>
          <w:tcPr>
            <w:tcW w:w="1236" w:type="dxa"/>
            <w:tcBorders>
              <w:top w:val="nil"/>
              <w:left w:val="nil"/>
              <w:bottom w:val="nil"/>
              <w:right w:val="nil"/>
            </w:tcBorders>
            <w:shd w:val="clear" w:color="auto" w:fill="auto"/>
            <w:noWrap/>
            <w:vAlign w:val="bottom"/>
            <w:hideMark/>
          </w:tcPr>
          <w:p w14:paraId="79C9A7B3" w14:textId="77777777" w:rsidR="006E419C" w:rsidRPr="00092B68" w:rsidRDefault="006E419C" w:rsidP="006E5D33">
            <w:pPr>
              <w:jc w:val="right"/>
              <w:rPr>
                <w:color w:val="434343"/>
                <w:sz w:val="20"/>
                <w:szCs w:val="20"/>
                <w:lang w:eastAsia="en-US"/>
              </w:rPr>
            </w:pPr>
            <w:r w:rsidRPr="00092B68">
              <w:rPr>
                <w:color w:val="434343"/>
                <w:sz w:val="20"/>
                <w:szCs w:val="20"/>
                <w:lang w:eastAsia="en-US"/>
              </w:rPr>
              <w:t>1.67</w:t>
            </w:r>
          </w:p>
        </w:tc>
        <w:tc>
          <w:tcPr>
            <w:tcW w:w="1236" w:type="dxa"/>
            <w:tcBorders>
              <w:top w:val="nil"/>
              <w:left w:val="nil"/>
              <w:bottom w:val="nil"/>
              <w:right w:val="nil"/>
            </w:tcBorders>
            <w:shd w:val="clear" w:color="auto" w:fill="auto"/>
            <w:noWrap/>
            <w:vAlign w:val="bottom"/>
            <w:hideMark/>
          </w:tcPr>
          <w:p w14:paraId="4833783C" w14:textId="77777777" w:rsidR="006E419C" w:rsidRPr="00092B68" w:rsidRDefault="006E419C" w:rsidP="006E5D33">
            <w:pPr>
              <w:jc w:val="right"/>
              <w:rPr>
                <w:color w:val="434343"/>
                <w:sz w:val="20"/>
                <w:szCs w:val="20"/>
                <w:lang w:eastAsia="en-US"/>
              </w:rPr>
            </w:pPr>
            <w:r w:rsidRPr="00092B68">
              <w:rPr>
                <w:color w:val="434343"/>
                <w:sz w:val="20"/>
                <w:szCs w:val="20"/>
                <w:lang w:eastAsia="en-US"/>
              </w:rPr>
              <w:t>1.67</w:t>
            </w:r>
          </w:p>
        </w:tc>
        <w:tc>
          <w:tcPr>
            <w:tcW w:w="1116" w:type="dxa"/>
            <w:tcBorders>
              <w:top w:val="nil"/>
              <w:left w:val="nil"/>
              <w:bottom w:val="nil"/>
              <w:right w:val="nil"/>
            </w:tcBorders>
            <w:shd w:val="clear" w:color="auto" w:fill="auto"/>
            <w:noWrap/>
            <w:vAlign w:val="bottom"/>
            <w:hideMark/>
          </w:tcPr>
          <w:p w14:paraId="79987986"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76433414" w14:textId="77777777" w:rsidTr="006E5D33">
        <w:trPr>
          <w:trHeight w:val="255"/>
        </w:trPr>
        <w:tc>
          <w:tcPr>
            <w:tcW w:w="2096" w:type="dxa"/>
            <w:tcBorders>
              <w:top w:val="nil"/>
              <w:left w:val="nil"/>
              <w:bottom w:val="nil"/>
              <w:right w:val="nil"/>
            </w:tcBorders>
            <w:shd w:val="clear" w:color="auto" w:fill="auto"/>
            <w:noWrap/>
            <w:vAlign w:val="bottom"/>
            <w:hideMark/>
          </w:tcPr>
          <w:p w14:paraId="2EDB2493" w14:textId="77777777" w:rsidR="006E419C" w:rsidRPr="00092B68" w:rsidRDefault="006E419C" w:rsidP="006E5D33">
            <w:pPr>
              <w:rPr>
                <w:color w:val="434343"/>
                <w:sz w:val="20"/>
                <w:szCs w:val="20"/>
                <w:lang w:eastAsia="en-US"/>
              </w:rPr>
            </w:pPr>
            <w:r w:rsidRPr="00092B68">
              <w:rPr>
                <w:color w:val="434343"/>
                <w:sz w:val="20"/>
                <w:szCs w:val="20"/>
                <w:lang w:eastAsia="en-US"/>
              </w:rPr>
              <w:t>NMSenior2018MD</w:t>
            </w:r>
          </w:p>
        </w:tc>
        <w:tc>
          <w:tcPr>
            <w:tcW w:w="1676" w:type="dxa"/>
            <w:tcBorders>
              <w:top w:val="nil"/>
              <w:left w:val="nil"/>
              <w:bottom w:val="nil"/>
              <w:right w:val="nil"/>
            </w:tcBorders>
            <w:shd w:val="clear" w:color="auto" w:fill="auto"/>
            <w:noWrap/>
            <w:vAlign w:val="bottom"/>
            <w:hideMark/>
          </w:tcPr>
          <w:p w14:paraId="2816DC4B" w14:textId="77777777" w:rsidR="006E419C" w:rsidRPr="00092B68" w:rsidRDefault="006E419C" w:rsidP="006E5D33">
            <w:pPr>
              <w:jc w:val="right"/>
              <w:rPr>
                <w:color w:val="434343"/>
                <w:sz w:val="20"/>
                <w:szCs w:val="20"/>
                <w:lang w:eastAsia="en-US"/>
              </w:rPr>
            </w:pPr>
            <w:r w:rsidRPr="00092B68">
              <w:rPr>
                <w:color w:val="434343"/>
                <w:sz w:val="20"/>
                <w:szCs w:val="20"/>
                <w:lang w:eastAsia="en-US"/>
              </w:rPr>
              <w:t>2.25</w:t>
            </w:r>
          </w:p>
        </w:tc>
        <w:tc>
          <w:tcPr>
            <w:tcW w:w="1236" w:type="dxa"/>
            <w:tcBorders>
              <w:top w:val="nil"/>
              <w:left w:val="nil"/>
              <w:bottom w:val="nil"/>
              <w:right w:val="nil"/>
            </w:tcBorders>
            <w:shd w:val="clear" w:color="auto" w:fill="auto"/>
            <w:noWrap/>
            <w:vAlign w:val="bottom"/>
            <w:hideMark/>
          </w:tcPr>
          <w:p w14:paraId="100DE844" w14:textId="77777777" w:rsidR="006E419C" w:rsidRPr="00092B68" w:rsidRDefault="006E419C" w:rsidP="006E5D33">
            <w:pPr>
              <w:jc w:val="right"/>
              <w:rPr>
                <w:color w:val="434343"/>
                <w:sz w:val="20"/>
                <w:szCs w:val="20"/>
                <w:lang w:eastAsia="en-US"/>
              </w:rPr>
            </w:pPr>
            <w:r w:rsidRPr="00092B68">
              <w:rPr>
                <w:color w:val="434343"/>
                <w:sz w:val="20"/>
                <w:szCs w:val="20"/>
                <w:lang w:eastAsia="en-US"/>
              </w:rPr>
              <w:t>2.25</w:t>
            </w:r>
          </w:p>
        </w:tc>
        <w:tc>
          <w:tcPr>
            <w:tcW w:w="1556" w:type="dxa"/>
            <w:tcBorders>
              <w:top w:val="nil"/>
              <w:left w:val="nil"/>
              <w:bottom w:val="nil"/>
              <w:right w:val="nil"/>
            </w:tcBorders>
            <w:shd w:val="clear" w:color="auto" w:fill="auto"/>
            <w:noWrap/>
            <w:vAlign w:val="bottom"/>
            <w:hideMark/>
          </w:tcPr>
          <w:p w14:paraId="009422F8" w14:textId="77777777" w:rsidR="006E419C" w:rsidRPr="00092B68" w:rsidRDefault="006E419C" w:rsidP="006E5D33">
            <w:pPr>
              <w:jc w:val="right"/>
              <w:rPr>
                <w:color w:val="434343"/>
                <w:sz w:val="20"/>
                <w:szCs w:val="20"/>
                <w:lang w:eastAsia="en-US"/>
              </w:rPr>
            </w:pPr>
            <w:r w:rsidRPr="00092B68">
              <w:rPr>
                <w:color w:val="434343"/>
                <w:sz w:val="20"/>
                <w:szCs w:val="20"/>
                <w:lang w:eastAsia="en-US"/>
              </w:rPr>
              <w:t>2.25</w:t>
            </w:r>
          </w:p>
        </w:tc>
        <w:tc>
          <w:tcPr>
            <w:tcW w:w="1236" w:type="dxa"/>
            <w:tcBorders>
              <w:top w:val="nil"/>
              <w:left w:val="nil"/>
              <w:bottom w:val="nil"/>
              <w:right w:val="nil"/>
            </w:tcBorders>
            <w:shd w:val="clear" w:color="auto" w:fill="auto"/>
            <w:noWrap/>
            <w:vAlign w:val="bottom"/>
            <w:hideMark/>
          </w:tcPr>
          <w:p w14:paraId="4E0E224A" w14:textId="77777777" w:rsidR="006E419C" w:rsidRPr="00092B68" w:rsidRDefault="006E419C" w:rsidP="006E5D33">
            <w:pPr>
              <w:jc w:val="right"/>
              <w:rPr>
                <w:color w:val="434343"/>
                <w:sz w:val="20"/>
                <w:szCs w:val="20"/>
                <w:lang w:eastAsia="en-US"/>
              </w:rPr>
            </w:pPr>
            <w:r w:rsidRPr="00092B68">
              <w:rPr>
                <w:color w:val="434343"/>
                <w:sz w:val="20"/>
                <w:szCs w:val="20"/>
                <w:lang w:eastAsia="en-US"/>
              </w:rPr>
              <w:t>2.25</w:t>
            </w:r>
          </w:p>
        </w:tc>
        <w:tc>
          <w:tcPr>
            <w:tcW w:w="1236" w:type="dxa"/>
            <w:tcBorders>
              <w:top w:val="nil"/>
              <w:left w:val="nil"/>
              <w:bottom w:val="nil"/>
              <w:right w:val="nil"/>
            </w:tcBorders>
            <w:shd w:val="clear" w:color="auto" w:fill="auto"/>
            <w:noWrap/>
            <w:vAlign w:val="bottom"/>
            <w:hideMark/>
          </w:tcPr>
          <w:p w14:paraId="0F465272" w14:textId="77777777" w:rsidR="006E419C" w:rsidRPr="00092B68" w:rsidRDefault="006E419C" w:rsidP="006E5D33">
            <w:pPr>
              <w:jc w:val="right"/>
              <w:rPr>
                <w:color w:val="434343"/>
                <w:sz w:val="20"/>
                <w:szCs w:val="20"/>
                <w:lang w:eastAsia="en-US"/>
              </w:rPr>
            </w:pPr>
            <w:r w:rsidRPr="00092B68">
              <w:rPr>
                <w:color w:val="434343"/>
                <w:sz w:val="20"/>
                <w:szCs w:val="20"/>
                <w:lang w:eastAsia="en-US"/>
              </w:rPr>
              <w:t>2.25</w:t>
            </w:r>
          </w:p>
        </w:tc>
        <w:tc>
          <w:tcPr>
            <w:tcW w:w="1116" w:type="dxa"/>
            <w:tcBorders>
              <w:top w:val="nil"/>
              <w:left w:val="nil"/>
              <w:bottom w:val="nil"/>
              <w:right w:val="nil"/>
            </w:tcBorders>
            <w:shd w:val="clear" w:color="auto" w:fill="auto"/>
            <w:noWrap/>
            <w:vAlign w:val="bottom"/>
            <w:hideMark/>
          </w:tcPr>
          <w:p w14:paraId="17D58B06"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2D8FE04A" w14:textId="77777777" w:rsidTr="006E5D33">
        <w:trPr>
          <w:trHeight w:val="255"/>
        </w:trPr>
        <w:tc>
          <w:tcPr>
            <w:tcW w:w="2096" w:type="dxa"/>
            <w:tcBorders>
              <w:top w:val="nil"/>
              <w:left w:val="nil"/>
              <w:bottom w:val="nil"/>
              <w:right w:val="nil"/>
            </w:tcBorders>
            <w:shd w:val="clear" w:color="auto" w:fill="auto"/>
            <w:noWrap/>
            <w:vAlign w:val="bottom"/>
            <w:hideMark/>
          </w:tcPr>
          <w:p w14:paraId="0B31C760" w14:textId="77777777" w:rsidR="006E419C" w:rsidRPr="00092B68" w:rsidRDefault="006E419C" w:rsidP="006E5D33">
            <w:pPr>
              <w:rPr>
                <w:color w:val="434343"/>
                <w:sz w:val="20"/>
                <w:szCs w:val="20"/>
                <w:lang w:eastAsia="en-US"/>
              </w:rPr>
            </w:pPr>
            <w:r w:rsidRPr="00092B68">
              <w:rPr>
                <w:color w:val="434343"/>
                <w:sz w:val="20"/>
                <w:szCs w:val="20"/>
                <w:lang w:eastAsia="en-US"/>
              </w:rPr>
              <w:t>NMSenior2019DD</w:t>
            </w:r>
          </w:p>
        </w:tc>
        <w:tc>
          <w:tcPr>
            <w:tcW w:w="1676" w:type="dxa"/>
            <w:tcBorders>
              <w:top w:val="nil"/>
              <w:left w:val="nil"/>
              <w:bottom w:val="nil"/>
              <w:right w:val="nil"/>
            </w:tcBorders>
            <w:shd w:val="clear" w:color="auto" w:fill="auto"/>
            <w:noWrap/>
            <w:vAlign w:val="bottom"/>
            <w:hideMark/>
          </w:tcPr>
          <w:p w14:paraId="0FBA54C4"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0.67</w:t>
            </w:r>
          </w:p>
        </w:tc>
        <w:tc>
          <w:tcPr>
            <w:tcW w:w="1236" w:type="dxa"/>
            <w:tcBorders>
              <w:top w:val="nil"/>
              <w:left w:val="nil"/>
              <w:bottom w:val="nil"/>
              <w:right w:val="nil"/>
            </w:tcBorders>
            <w:shd w:val="clear" w:color="auto" w:fill="auto"/>
            <w:noWrap/>
            <w:vAlign w:val="bottom"/>
            <w:hideMark/>
          </w:tcPr>
          <w:p w14:paraId="7A52A117"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0.67</w:t>
            </w:r>
          </w:p>
        </w:tc>
        <w:tc>
          <w:tcPr>
            <w:tcW w:w="1556" w:type="dxa"/>
            <w:tcBorders>
              <w:top w:val="nil"/>
              <w:left w:val="nil"/>
              <w:bottom w:val="nil"/>
              <w:right w:val="nil"/>
            </w:tcBorders>
            <w:shd w:val="clear" w:color="auto" w:fill="auto"/>
            <w:noWrap/>
            <w:vAlign w:val="bottom"/>
            <w:hideMark/>
          </w:tcPr>
          <w:p w14:paraId="4EFAF0E8"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0.67</w:t>
            </w:r>
          </w:p>
        </w:tc>
        <w:tc>
          <w:tcPr>
            <w:tcW w:w="1236" w:type="dxa"/>
            <w:tcBorders>
              <w:top w:val="nil"/>
              <w:left w:val="nil"/>
              <w:bottom w:val="nil"/>
              <w:right w:val="nil"/>
            </w:tcBorders>
            <w:shd w:val="clear" w:color="auto" w:fill="auto"/>
            <w:noWrap/>
            <w:vAlign w:val="bottom"/>
            <w:hideMark/>
          </w:tcPr>
          <w:p w14:paraId="0BF8D05F"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0.67</w:t>
            </w:r>
          </w:p>
        </w:tc>
        <w:tc>
          <w:tcPr>
            <w:tcW w:w="1236" w:type="dxa"/>
            <w:tcBorders>
              <w:top w:val="nil"/>
              <w:left w:val="nil"/>
              <w:bottom w:val="nil"/>
              <w:right w:val="nil"/>
            </w:tcBorders>
            <w:shd w:val="clear" w:color="auto" w:fill="auto"/>
            <w:noWrap/>
            <w:vAlign w:val="bottom"/>
            <w:hideMark/>
          </w:tcPr>
          <w:p w14:paraId="635E890D"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0.67</w:t>
            </w:r>
          </w:p>
        </w:tc>
        <w:tc>
          <w:tcPr>
            <w:tcW w:w="1116" w:type="dxa"/>
            <w:tcBorders>
              <w:top w:val="nil"/>
              <w:left w:val="nil"/>
              <w:bottom w:val="nil"/>
              <w:right w:val="nil"/>
            </w:tcBorders>
            <w:shd w:val="clear" w:color="auto" w:fill="auto"/>
            <w:noWrap/>
            <w:vAlign w:val="bottom"/>
            <w:hideMark/>
          </w:tcPr>
          <w:p w14:paraId="3CBCAEEF"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20A66C3E" w14:textId="77777777" w:rsidTr="006E5D33">
        <w:trPr>
          <w:trHeight w:val="255"/>
        </w:trPr>
        <w:tc>
          <w:tcPr>
            <w:tcW w:w="2096" w:type="dxa"/>
            <w:tcBorders>
              <w:top w:val="nil"/>
              <w:left w:val="nil"/>
              <w:bottom w:val="nil"/>
              <w:right w:val="nil"/>
            </w:tcBorders>
            <w:shd w:val="clear" w:color="auto" w:fill="auto"/>
            <w:noWrap/>
            <w:vAlign w:val="bottom"/>
            <w:hideMark/>
          </w:tcPr>
          <w:p w14:paraId="039C4C15" w14:textId="77777777" w:rsidR="006E419C" w:rsidRPr="00092B68" w:rsidRDefault="006E419C" w:rsidP="006E5D33">
            <w:pPr>
              <w:rPr>
                <w:color w:val="434343"/>
                <w:sz w:val="20"/>
                <w:szCs w:val="20"/>
                <w:lang w:eastAsia="en-US"/>
              </w:rPr>
            </w:pPr>
            <w:r w:rsidRPr="00092B68">
              <w:rPr>
                <w:color w:val="434343"/>
                <w:sz w:val="20"/>
                <w:szCs w:val="20"/>
                <w:lang w:eastAsia="en-US"/>
              </w:rPr>
              <w:t>NMSenior2019HBD</w:t>
            </w:r>
          </w:p>
        </w:tc>
        <w:tc>
          <w:tcPr>
            <w:tcW w:w="1676" w:type="dxa"/>
            <w:tcBorders>
              <w:top w:val="nil"/>
              <w:left w:val="nil"/>
              <w:bottom w:val="nil"/>
              <w:right w:val="nil"/>
            </w:tcBorders>
            <w:shd w:val="clear" w:color="auto" w:fill="auto"/>
            <w:noWrap/>
            <w:vAlign w:val="bottom"/>
            <w:hideMark/>
          </w:tcPr>
          <w:p w14:paraId="1E1F62E6"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3521DDE8"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556" w:type="dxa"/>
            <w:tcBorders>
              <w:top w:val="nil"/>
              <w:left w:val="nil"/>
              <w:bottom w:val="nil"/>
              <w:right w:val="nil"/>
            </w:tcBorders>
            <w:shd w:val="clear" w:color="auto" w:fill="auto"/>
            <w:noWrap/>
            <w:vAlign w:val="bottom"/>
            <w:hideMark/>
          </w:tcPr>
          <w:p w14:paraId="6F4AEAA4"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28187BDB"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4E545826"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116" w:type="dxa"/>
            <w:tcBorders>
              <w:top w:val="nil"/>
              <w:left w:val="nil"/>
              <w:bottom w:val="nil"/>
              <w:right w:val="nil"/>
            </w:tcBorders>
            <w:shd w:val="clear" w:color="auto" w:fill="auto"/>
            <w:noWrap/>
            <w:vAlign w:val="bottom"/>
            <w:hideMark/>
          </w:tcPr>
          <w:p w14:paraId="14C6909C"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0D96C27E" w14:textId="77777777" w:rsidTr="006E5D33">
        <w:trPr>
          <w:trHeight w:val="255"/>
        </w:trPr>
        <w:tc>
          <w:tcPr>
            <w:tcW w:w="2096" w:type="dxa"/>
            <w:tcBorders>
              <w:top w:val="nil"/>
              <w:left w:val="nil"/>
              <w:bottom w:val="nil"/>
              <w:right w:val="nil"/>
            </w:tcBorders>
            <w:shd w:val="clear" w:color="auto" w:fill="auto"/>
            <w:noWrap/>
            <w:vAlign w:val="bottom"/>
            <w:hideMark/>
          </w:tcPr>
          <w:p w14:paraId="2B934983" w14:textId="77777777" w:rsidR="006E419C" w:rsidRPr="00092B68" w:rsidRDefault="006E419C" w:rsidP="006E5D33">
            <w:pPr>
              <w:rPr>
                <w:color w:val="434343"/>
                <w:sz w:val="20"/>
                <w:szCs w:val="20"/>
                <w:lang w:eastAsia="en-US"/>
              </w:rPr>
            </w:pPr>
            <w:r w:rsidRPr="00092B68">
              <w:rPr>
                <w:color w:val="434343"/>
                <w:sz w:val="20"/>
                <w:szCs w:val="20"/>
                <w:lang w:eastAsia="en-US"/>
              </w:rPr>
              <w:t>NMSenior2019HD</w:t>
            </w:r>
          </w:p>
        </w:tc>
        <w:tc>
          <w:tcPr>
            <w:tcW w:w="1676" w:type="dxa"/>
            <w:tcBorders>
              <w:top w:val="nil"/>
              <w:left w:val="nil"/>
              <w:bottom w:val="nil"/>
              <w:right w:val="nil"/>
            </w:tcBorders>
            <w:shd w:val="clear" w:color="auto" w:fill="auto"/>
            <w:noWrap/>
            <w:vAlign w:val="bottom"/>
            <w:hideMark/>
          </w:tcPr>
          <w:p w14:paraId="4C77E8E7" w14:textId="77777777" w:rsidR="006E419C" w:rsidRPr="00092B68" w:rsidRDefault="006E419C" w:rsidP="006E5D33">
            <w:pPr>
              <w:jc w:val="right"/>
              <w:rPr>
                <w:color w:val="434343"/>
                <w:sz w:val="20"/>
                <w:szCs w:val="20"/>
                <w:lang w:eastAsia="en-US"/>
              </w:rPr>
            </w:pPr>
            <w:r w:rsidRPr="00092B68">
              <w:rPr>
                <w:color w:val="434343"/>
                <w:sz w:val="20"/>
                <w:szCs w:val="20"/>
                <w:lang w:eastAsia="en-US"/>
              </w:rPr>
              <w:t>2.67</w:t>
            </w:r>
          </w:p>
        </w:tc>
        <w:tc>
          <w:tcPr>
            <w:tcW w:w="1236" w:type="dxa"/>
            <w:tcBorders>
              <w:top w:val="nil"/>
              <w:left w:val="nil"/>
              <w:bottom w:val="nil"/>
              <w:right w:val="nil"/>
            </w:tcBorders>
            <w:shd w:val="clear" w:color="auto" w:fill="auto"/>
            <w:noWrap/>
            <w:vAlign w:val="bottom"/>
            <w:hideMark/>
          </w:tcPr>
          <w:p w14:paraId="2F2EB63E" w14:textId="77777777" w:rsidR="006E419C" w:rsidRPr="00092B68" w:rsidRDefault="006E419C" w:rsidP="006E5D33">
            <w:pPr>
              <w:jc w:val="right"/>
              <w:rPr>
                <w:color w:val="434343"/>
                <w:sz w:val="20"/>
                <w:szCs w:val="20"/>
                <w:lang w:eastAsia="en-US"/>
              </w:rPr>
            </w:pPr>
            <w:r w:rsidRPr="00092B68">
              <w:rPr>
                <w:color w:val="434343"/>
                <w:sz w:val="20"/>
                <w:szCs w:val="20"/>
                <w:lang w:eastAsia="en-US"/>
              </w:rPr>
              <w:t>2.67</w:t>
            </w:r>
          </w:p>
        </w:tc>
        <w:tc>
          <w:tcPr>
            <w:tcW w:w="1556" w:type="dxa"/>
            <w:tcBorders>
              <w:top w:val="nil"/>
              <w:left w:val="nil"/>
              <w:bottom w:val="nil"/>
              <w:right w:val="nil"/>
            </w:tcBorders>
            <w:shd w:val="clear" w:color="auto" w:fill="auto"/>
            <w:noWrap/>
            <w:vAlign w:val="bottom"/>
            <w:hideMark/>
          </w:tcPr>
          <w:p w14:paraId="2E123793" w14:textId="77777777" w:rsidR="006E419C" w:rsidRPr="00092B68" w:rsidRDefault="006E419C" w:rsidP="006E5D33">
            <w:pPr>
              <w:jc w:val="right"/>
              <w:rPr>
                <w:color w:val="434343"/>
                <w:sz w:val="20"/>
                <w:szCs w:val="20"/>
                <w:lang w:eastAsia="en-US"/>
              </w:rPr>
            </w:pPr>
            <w:r w:rsidRPr="00092B68">
              <w:rPr>
                <w:color w:val="434343"/>
                <w:sz w:val="20"/>
                <w:szCs w:val="20"/>
                <w:lang w:eastAsia="en-US"/>
              </w:rPr>
              <w:t>2.67</w:t>
            </w:r>
          </w:p>
        </w:tc>
        <w:tc>
          <w:tcPr>
            <w:tcW w:w="1236" w:type="dxa"/>
            <w:tcBorders>
              <w:top w:val="nil"/>
              <w:left w:val="nil"/>
              <w:bottom w:val="nil"/>
              <w:right w:val="nil"/>
            </w:tcBorders>
            <w:shd w:val="clear" w:color="auto" w:fill="auto"/>
            <w:noWrap/>
            <w:vAlign w:val="bottom"/>
            <w:hideMark/>
          </w:tcPr>
          <w:p w14:paraId="0BEACE15" w14:textId="77777777" w:rsidR="006E419C" w:rsidRPr="00092B68" w:rsidRDefault="006E419C" w:rsidP="006E5D33">
            <w:pPr>
              <w:jc w:val="right"/>
              <w:rPr>
                <w:color w:val="434343"/>
                <w:sz w:val="20"/>
                <w:szCs w:val="20"/>
                <w:lang w:eastAsia="en-US"/>
              </w:rPr>
            </w:pPr>
            <w:r w:rsidRPr="00092B68">
              <w:rPr>
                <w:color w:val="434343"/>
                <w:sz w:val="20"/>
                <w:szCs w:val="20"/>
                <w:lang w:eastAsia="en-US"/>
              </w:rPr>
              <w:t>2.67</w:t>
            </w:r>
          </w:p>
        </w:tc>
        <w:tc>
          <w:tcPr>
            <w:tcW w:w="1236" w:type="dxa"/>
            <w:tcBorders>
              <w:top w:val="nil"/>
              <w:left w:val="nil"/>
              <w:bottom w:val="nil"/>
              <w:right w:val="nil"/>
            </w:tcBorders>
            <w:shd w:val="clear" w:color="auto" w:fill="auto"/>
            <w:noWrap/>
            <w:vAlign w:val="bottom"/>
            <w:hideMark/>
          </w:tcPr>
          <w:p w14:paraId="49F0C0A3" w14:textId="77777777" w:rsidR="006E419C" w:rsidRPr="00092B68" w:rsidRDefault="006E419C" w:rsidP="006E5D33">
            <w:pPr>
              <w:jc w:val="right"/>
              <w:rPr>
                <w:color w:val="434343"/>
                <w:sz w:val="20"/>
                <w:szCs w:val="20"/>
                <w:lang w:eastAsia="en-US"/>
              </w:rPr>
            </w:pPr>
            <w:r w:rsidRPr="00092B68">
              <w:rPr>
                <w:color w:val="434343"/>
                <w:sz w:val="20"/>
                <w:szCs w:val="20"/>
                <w:lang w:eastAsia="en-US"/>
              </w:rPr>
              <w:t>2.67</w:t>
            </w:r>
          </w:p>
        </w:tc>
        <w:tc>
          <w:tcPr>
            <w:tcW w:w="1116" w:type="dxa"/>
            <w:tcBorders>
              <w:top w:val="nil"/>
              <w:left w:val="nil"/>
              <w:bottom w:val="nil"/>
              <w:right w:val="nil"/>
            </w:tcBorders>
            <w:shd w:val="clear" w:color="auto" w:fill="auto"/>
            <w:noWrap/>
            <w:vAlign w:val="bottom"/>
            <w:hideMark/>
          </w:tcPr>
          <w:p w14:paraId="341B1238"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7735C64B" w14:textId="77777777" w:rsidTr="006E5D33">
        <w:trPr>
          <w:trHeight w:val="255"/>
        </w:trPr>
        <w:tc>
          <w:tcPr>
            <w:tcW w:w="2096" w:type="dxa"/>
            <w:tcBorders>
              <w:top w:val="nil"/>
              <w:left w:val="nil"/>
              <w:bottom w:val="nil"/>
              <w:right w:val="nil"/>
            </w:tcBorders>
            <w:shd w:val="clear" w:color="auto" w:fill="auto"/>
            <w:noWrap/>
            <w:vAlign w:val="bottom"/>
            <w:hideMark/>
          </w:tcPr>
          <w:p w14:paraId="6BB00E93" w14:textId="77777777" w:rsidR="006E419C" w:rsidRPr="00092B68" w:rsidRDefault="006E419C" w:rsidP="006E5D33">
            <w:pPr>
              <w:rPr>
                <w:color w:val="434343"/>
                <w:sz w:val="20"/>
                <w:szCs w:val="20"/>
                <w:lang w:eastAsia="en-US"/>
              </w:rPr>
            </w:pPr>
            <w:r w:rsidRPr="00092B68">
              <w:rPr>
                <w:color w:val="434343"/>
                <w:sz w:val="20"/>
                <w:szCs w:val="20"/>
                <w:lang w:eastAsia="en-US"/>
              </w:rPr>
              <w:t>NMSenior2019MD</w:t>
            </w:r>
          </w:p>
        </w:tc>
        <w:tc>
          <w:tcPr>
            <w:tcW w:w="1676" w:type="dxa"/>
            <w:tcBorders>
              <w:top w:val="nil"/>
              <w:left w:val="nil"/>
              <w:bottom w:val="nil"/>
              <w:right w:val="nil"/>
            </w:tcBorders>
            <w:shd w:val="clear" w:color="auto" w:fill="auto"/>
            <w:noWrap/>
            <w:vAlign w:val="bottom"/>
            <w:hideMark/>
          </w:tcPr>
          <w:p w14:paraId="5C2BFD16"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1E990D2F"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556" w:type="dxa"/>
            <w:tcBorders>
              <w:top w:val="nil"/>
              <w:left w:val="nil"/>
              <w:bottom w:val="nil"/>
              <w:right w:val="nil"/>
            </w:tcBorders>
            <w:shd w:val="clear" w:color="auto" w:fill="auto"/>
            <w:noWrap/>
            <w:vAlign w:val="bottom"/>
            <w:hideMark/>
          </w:tcPr>
          <w:p w14:paraId="709B95E5"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1BD25985"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6FC1095F"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116" w:type="dxa"/>
            <w:tcBorders>
              <w:top w:val="nil"/>
              <w:left w:val="nil"/>
              <w:bottom w:val="nil"/>
              <w:right w:val="nil"/>
            </w:tcBorders>
            <w:shd w:val="clear" w:color="auto" w:fill="auto"/>
            <w:noWrap/>
            <w:vAlign w:val="bottom"/>
            <w:hideMark/>
          </w:tcPr>
          <w:p w14:paraId="5B917B58"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14C7749F" w14:textId="77777777" w:rsidTr="006E5D33">
        <w:trPr>
          <w:trHeight w:val="255"/>
        </w:trPr>
        <w:tc>
          <w:tcPr>
            <w:tcW w:w="2096" w:type="dxa"/>
            <w:tcBorders>
              <w:top w:val="nil"/>
              <w:left w:val="nil"/>
              <w:bottom w:val="nil"/>
              <w:right w:val="nil"/>
            </w:tcBorders>
            <w:shd w:val="clear" w:color="auto" w:fill="auto"/>
            <w:noWrap/>
            <w:vAlign w:val="bottom"/>
            <w:hideMark/>
          </w:tcPr>
          <w:p w14:paraId="65051797" w14:textId="77777777" w:rsidR="006E419C" w:rsidRPr="00092B68" w:rsidRDefault="006E419C" w:rsidP="006E5D33">
            <w:pPr>
              <w:rPr>
                <w:color w:val="434343"/>
                <w:sz w:val="20"/>
                <w:szCs w:val="20"/>
                <w:lang w:eastAsia="en-US"/>
              </w:rPr>
            </w:pPr>
            <w:r w:rsidRPr="00092B68">
              <w:rPr>
                <w:color w:val="434343"/>
                <w:sz w:val="20"/>
                <w:szCs w:val="20"/>
                <w:lang w:eastAsia="en-US"/>
              </w:rPr>
              <w:t>NMSenior2020DD</w:t>
            </w:r>
          </w:p>
        </w:tc>
        <w:tc>
          <w:tcPr>
            <w:tcW w:w="1676" w:type="dxa"/>
            <w:tcBorders>
              <w:top w:val="nil"/>
              <w:left w:val="nil"/>
              <w:bottom w:val="nil"/>
              <w:right w:val="nil"/>
            </w:tcBorders>
            <w:shd w:val="clear" w:color="auto" w:fill="auto"/>
            <w:noWrap/>
            <w:vAlign w:val="bottom"/>
            <w:hideMark/>
          </w:tcPr>
          <w:p w14:paraId="0F66EEE0"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7AE6B3E1"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556" w:type="dxa"/>
            <w:tcBorders>
              <w:top w:val="nil"/>
              <w:left w:val="nil"/>
              <w:bottom w:val="nil"/>
              <w:right w:val="nil"/>
            </w:tcBorders>
            <w:shd w:val="clear" w:color="auto" w:fill="auto"/>
            <w:noWrap/>
            <w:vAlign w:val="bottom"/>
            <w:hideMark/>
          </w:tcPr>
          <w:p w14:paraId="7F8FBAE4"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4801BC48"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05A0EEF3"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116" w:type="dxa"/>
            <w:tcBorders>
              <w:top w:val="nil"/>
              <w:left w:val="nil"/>
              <w:bottom w:val="nil"/>
              <w:right w:val="nil"/>
            </w:tcBorders>
            <w:shd w:val="clear" w:color="auto" w:fill="auto"/>
            <w:noWrap/>
            <w:vAlign w:val="bottom"/>
            <w:hideMark/>
          </w:tcPr>
          <w:p w14:paraId="09FB9D1F"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130DE958" w14:textId="77777777" w:rsidTr="006E5D33">
        <w:trPr>
          <w:trHeight w:val="255"/>
        </w:trPr>
        <w:tc>
          <w:tcPr>
            <w:tcW w:w="2096" w:type="dxa"/>
            <w:tcBorders>
              <w:top w:val="nil"/>
              <w:left w:val="nil"/>
              <w:bottom w:val="nil"/>
              <w:right w:val="nil"/>
            </w:tcBorders>
            <w:shd w:val="clear" w:color="auto" w:fill="auto"/>
            <w:noWrap/>
            <w:vAlign w:val="bottom"/>
            <w:hideMark/>
          </w:tcPr>
          <w:p w14:paraId="42D1C0BE" w14:textId="77777777" w:rsidR="006E419C" w:rsidRPr="00092B68" w:rsidRDefault="006E419C" w:rsidP="006E5D33">
            <w:pPr>
              <w:rPr>
                <w:color w:val="434343"/>
                <w:sz w:val="20"/>
                <w:szCs w:val="20"/>
                <w:lang w:eastAsia="en-US"/>
              </w:rPr>
            </w:pPr>
            <w:r w:rsidRPr="00092B68">
              <w:rPr>
                <w:color w:val="434343"/>
                <w:sz w:val="20"/>
                <w:szCs w:val="20"/>
                <w:lang w:eastAsia="en-US"/>
              </w:rPr>
              <w:t>NMSenior2020HBD</w:t>
            </w:r>
          </w:p>
        </w:tc>
        <w:tc>
          <w:tcPr>
            <w:tcW w:w="1676" w:type="dxa"/>
            <w:tcBorders>
              <w:top w:val="nil"/>
              <w:left w:val="nil"/>
              <w:bottom w:val="nil"/>
              <w:right w:val="nil"/>
            </w:tcBorders>
            <w:shd w:val="clear" w:color="auto" w:fill="auto"/>
            <w:noWrap/>
            <w:vAlign w:val="bottom"/>
            <w:hideMark/>
          </w:tcPr>
          <w:p w14:paraId="03DC0FB8"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236" w:type="dxa"/>
            <w:tcBorders>
              <w:top w:val="nil"/>
              <w:left w:val="nil"/>
              <w:bottom w:val="nil"/>
              <w:right w:val="nil"/>
            </w:tcBorders>
            <w:shd w:val="clear" w:color="auto" w:fill="auto"/>
            <w:noWrap/>
            <w:vAlign w:val="bottom"/>
            <w:hideMark/>
          </w:tcPr>
          <w:p w14:paraId="2C53BF64"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556" w:type="dxa"/>
            <w:tcBorders>
              <w:top w:val="nil"/>
              <w:left w:val="nil"/>
              <w:bottom w:val="nil"/>
              <w:right w:val="nil"/>
            </w:tcBorders>
            <w:shd w:val="clear" w:color="auto" w:fill="auto"/>
            <w:noWrap/>
            <w:vAlign w:val="bottom"/>
            <w:hideMark/>
          </w:tcPr>
          <w:p w14:paraId="23E225FD"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236" w:type="dxa"/>
            <w:tcBorders>
              <w:top w:val="nil"/>
              <w:left w:val="nil"/>
              <w:bottom w:val="nil"/>
              <w:right w:val="nil"/>
            </w:tcBorders>
            <w:shd w:val="clear" w:color="auto" w:fill="auto"/>
            <w:noWrap/>
            <w:vAlign w:val="bottom"/>
            <w:hideMark/>
          </w:tcPr>
          <w:p w14:paraId="35D81967"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236" w:type="dxa"/>
            <w:tcBorders>
              <w:top w:val="nil"/>
              <w:left w:val="nil"/>
              <w:bottom w:val="nil"/>
              <w:right w:val="nil"/>
            </w:tcBorders>
            <w:shd w:val="clear" w:color="auto" w:fill="auto"/>
            <w:noWrap/>
            <w:vAlign w:val="bottom"/>
            <w:hideMark/>
          </w:tcPr>
          <w:p w14:paraId="3E534AA0"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116" w:type="dxa"/>
            <w:tcBorders>
              <w:top w:val="nil"/>
              <w:left w:val="nil"/>
              <w:bottom w:val="nil"/>
              <w:right w:val="nil"/>
            </w:tcBorders>
            <w:shd w:val="clear" w:color="auto" w:fill="auto"/>
            <w:noWrap/>
            <w:vAlign w:val="bottom"/>
            <w:hideMark/>
          </w:tcPr>
          <w:p w14:paraId="1C62BD89"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15F0824D" w14:textId="77777777" w:rsidTr="006E5D33">
        <w:trPr>
          <w:trHeight w:val="255"/>
        </w:trPr>
        <w:tc>
          <w:tcPr>
            <w:tcW w:w="2096" w:type="dxa"/>
            <w:tcBorders>
              <w:top w:val="nil"/>
              <w:left w:val="nil"/>
              <w:bottom w:val="nil"/>
              <w:right w:val="nil"/>
            </w:tcBorders>
            <w:shd w:val="clear" w:color="auto" w:fill="auto"/>
            <w:noWrap/>
            <w:vAlign w:val="bottom"/>
            <w:hideMark/>
          </w:tcPr>
          <w:p w14:paraId="17BD8DC4" w14:textId="77777777" w:rsidR="006E419C" w:rsidRPr="00092B68" w:rsidRDefault="006E419C" w:rsidP="006E5D33">
            <w:pPr>
              <w:rPr>
                <w:color w:val="434343"/>
                <w:sz w:val="20"/>
                <w:szCs w:val="20"/>
                <w:lang w:eastAsia="en-US"/>
              </w:rPr>
            </w:pPr>
            <w:r w:rsidRPr="00092B68">
              <w:rPr>
                <w:color w:val="434343"/>
                <w:sz w:val="20"/>
                <w:szCs w:val="20"/>
                <w:lang w:eastAsia="en-US"/>
              </w:rPr>
              <w:t>NMSenior2020HD</w:t>
            </w:r>
          </w:p>
        </w:tc>
        <w:tc>
          <w:tcPr>
            <w:tcW w:w="1676" w:type="dxa"/>
            <w:tcBorders>
              <w:top w:val="nil"/>
              <w:left w:val="nil"/>
              <w:bottom w:val="nil"/>
              <w:right w:val="nil"/>
            </w:tcBorders>
            <w:shd w:val="clear" w:color="auto" w:fill="auto"/>
            <w:noWrap/>
            <w:vAlign w:val="bottom"/>
            <w:hideMark/>
          </w:tcPr>
          <w:p w14:paraId="5DF465E7"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03F6369F"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556" w:type="dxa"/>
            <w:tcBorders>
              <w:top w:val="nil"/>
              <w:left w:val="nil"/>
              <w:bottom w:val="nil"/>
              <w:right w:val="nil"/>
            </w:tcBorders>
            <w:shd w:val="clear" w:color="auto" w:fill="auto"/>
            <w:noWrap/>
            <w:vAlign w:val="bottom"/>
            <w:hideMark/>
          </w:tcPr>
          <w:p w14:paraId="179A343A"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11D24CF8"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4BDF8CE7"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116" w:type="dxa"/>
            <w:tcBorders>
              <w:top w:val="nil"/>
              <w:left w:val="nil"/>
              <w:bottom w:val="nil"/>
              <w:right w:val="nil"/>
            </w:tcBorders>
            <w:shd w:val="clear" w:color="auto" w:fill="auto"/>
            <w:noWrap/>
            <w:vAlign w:val="bottom"/>
            <w:hideMark/>
          </w:tcPr>
          <w:p w14:paraId="5A2D4658"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2A21714E" w14:textId="77777777" w:rsidTr="006E5D33">
        <w:trPr>
          <w:trHeight w:val="255"/>
        </w:trPr>
        <w:tc>
          <w:tcPr>
            <w:tcW w:w="2096" w:type="dxa"/>
            <w:tcBorders>
              <w:top w:val="nil"/>
              <w:left w:val="nil"/>
              <w:bottom w:val="nil"/>
              <w:right w:val="nil"/>
            </w:tcBorders>
            <w:shd w:val="clear" w:color="auto" w:fill="auto"/>
            <w:noWrap/>
            <w:vAlign w:val="bottom"/>
            <w:hideMark/>
          </w:tcPr>
          <w:p w14:paraId="46C37FC4" w14:textId="77777777" w:rsidR="006E419C" w:rsidRPr="00092B68" w:rsidRDefault="006E419C" w:rsidP="006E5D33">
            <w:pPr>
              <w:rPr>
                <w:color w:val="000000"/>
                <w:sz w:val="20"/>
                <w:szCs w:val="20"/>
                <w:lang w:eastAsia="en-US"/>
              </w:rPr>
            </w:pPr>
            <w:r w:rsidRPr="00092B68">
              <w:rPr>
                <w:color w:val="000000"/>
                <w:sz w:val="20"/>
                <w:szCs w:val="20"/>
                <w:lang w:eastAsia="en-US"/>
              </w:rPr>
              <w:t>NMSenior2020MD</w:t>
            </w:r>
          </w:p>
        </w:tc>
        <w:tc>
          <w:tcPr>
            <w:tcW w:w="1676" w:type="dxa"/>
            <w:tcBorders>
              <w:top w:val="nil"/>
              <w:left w:val="nil"/>
              <w:bottom w:val="nil"/>
              <w:right w:val="nil"/>
            </w:tcBorders>
            <w:shd w:val="clear" w:color="auto" w:fill="auto"/>
            <w:noWrap/>
            <w:vAlign w:val="bottom"/>
            <w:hideMark/>
          </w:tcPr>
          <w:p w14:paraId="55095A18"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62D22707"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556" w:type="dxa"/>
            <w:tcBorders>
              <w:top w:val="nil"/>
              <w:left w:val="nil"/>
              <w:bottom w:val="nil"/>
              <w:right w:val="nil"/>
            </w:tcBorders>
            <w:shd w:val="clear" w:color="auto" w:fill="auto"/>
            <w:noWrap/>
            <w:vAlign w:val="bottom"/>
            <w:hideMark/>
          </w:tcPr>
          <w:p w14:paraId="33302F5B"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5A957A8B" w14:textId="77777777" w:rsidR="006E419C" w:rsidRPr="00092B68" w:rsidRDefault="006E419C" w:rsidP="006E5D33">
            <w:pPr>
              <w:jc w:val="right"/>
              <w:rPr>
                <w:color w:val="000000"/>
                <w:sz w:val="20"/>
                <w:szCs w:val="20"/>
                <w:lang w:eastAsia="en-US"/>
              </w:rPr>
            </w:pPr>
            <w:r w:rsidRPr="00092B68">
              <w:rPr>
                <w:color w:val="000000"/>
                <w:sz w:val="20"/>
                <w:szCs w:val="20"/>
                <w:lang w:eastAsia="en-US"/>
              </w:rPr>
              <w:t>1.50</w:t>
            </w:r>
          </w:p>
        </w:tc>
        <w:tc>
          <w:tcPr>
            <w:tcW w:w="1236" w:type="dxa"/>
            <w:tcBorders>
              <w:top w:val="nil"/>
              <w:left w:val="nil"/>
              <w:bottom w:val="nil"/>
              <w:right w:val="nil"/>
            </w:tcBorders>
            <w:shd w:val="clear" w:color="auto" w:fill="auto"/>
            <w:noWrap/>
            <w:vAlign w:val="bottom"/>
            <w:hideMark/>
          </w:tcPr>
          <w:p w14:paraId="338B0116" w14:textId="77777777" w:rsidR="006E419C" w:rsidRPr="00092B68" w:rsidRDefault="006E419C" w:rsidP="006E5D33">
            <w:pPr>
              <w:jc w:val="right"/>
              <w:rPr>
                <w:color w:val="000000"/>
                <w:sz w:val="20"/>
                <w:szCs w:val="20"/>
                <w:lang w:eastAsia="en-US"/>
              </w:rPr>
            </w:pPr>
            <w:r w:rsidRPr="00092B68">
              <w:rPr>
                <w:color w:val="000000"/>
                <w:sz w:val="20"/>
                <w:szCs w:val="20"/>
                <w:lang w:eastAsia="en-US"/>
              </w:rPr>
              <w:t>1.50</w:t>
            </w:r>
          </w:p>
        </w:tc>
        <w:tc>
          <w:tcPr>
            <w:tcW w:w="1116" w:type="dxa"/>
            <w:tcBorders>
              <w:top w:val="nil"/>
              <w:left w:val="nil"/>
              <w:bottom w:val="nil"/>
              <w:right w:val="nil"/>
            </w:tcBorders>
            <w:shd w:val="clear" w:color="auto" w:fill="auto"/>
            <w:noWrap/>
            <w:vAlign w:val="bottom"/>
            <w:hideMark/>
          </w:tcPr>
          <w:p w14:paraId="76B5739E"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72193717" w14:textId="77777777" w:rsidTr="006E5D33">
        <w:trPr>
          <w:trHeight w:val="255"/>
        </w:trPr>
        <w:tc>
          <w:tcPr>
            <w:tcW w:w="2096" w:type="dxa"/>
            <w:tcBorders>
              <w:top w:val="nil"/>
              <w:left w:val="nil"/>
              <w:bottom w:val="nil"/>
              <w:right w:val="nil"/>
            </w:tcBorders>
            <w:shd w:val="clear" w:color="auto" w:fill="auto"/>
            <w:noWrap/>
            <w:vAlign w:val="bottom"/>
            <w:hideMark/>
          </w:tcPr>
          <w:p w14:paraId="60048F61" w14:textId="77777777" w:rsidR="006E419C" w:rsidRPr="00092B68" w:rsidRDefault="006E419C" w:rsidP="006E5D33">
            <w:pPr>
              <w:rPr>
                <w:color w:val="000000"/>
                <w:sz w:val="20"/>
                <w:szCs w:val="20"/>
                <w:lang w:eastAsia="en-US"/>
              </w:rPr>
            </w:pPr>
            <w:r w:rsidRPr="00092B68">
              <w:rPr>
                <w:color w:val="000000"/>
                <w:sz w:val="20"/>
                <w:szCs w:val="20"/>
                <w:lang w:eastAsia="en-US"/>
              </w:rPr>
              <w:t>NMVet2015D35D</w:t>
            </w:r>
          </w:p>
        </w:tc>
        <w:tc>
          <w:tcPr>
            <w:tcW w:w="1676" w:type="dxa"/>
            <w:tcBorders>
              <w:top w:val="nil"/>
              <w:left w:val="nil"/>
              <w:bottom w:val="nil"/>
              <w:right w:val="nil"/>
            </w:tcBorders>
            <w:shd w:val="clear" w:color="auto" w:fill="auto"/>
            <w:noWrap/>
            <w:vAlign w:val="bottom"/>
            <w:hideMark/>
          </w:tcPr>
          <w:p w14:paraId="29FD7879" w14:textId="77777777" w:rsidR="006E419C" w:rsidRPr="00092B68" w:rsidRDefault="006E419C" w:rsidP="006E5D33">
            <w:pPr>
              <w:jc w:val="right"/>
              <w:rPr>
                <w:color w:val="000000"/>
                <w:sz w:val="20"/>
                <w:szCs w:val="20"/>
                <w:lang w:eastAsia="en-US"/>
              </w:rPr>
            </w:pPr>
            <w:r w:rsidRPr="00092B68">
              <w:rPr>
                <w:color w:val="000000"/>
                <w:sz w:val="20"/>
                <w:szCs w:val="20"/>
                <w:lang w:eastAsia="en-US"/>
              </w:rPr>
              <w:t>1.50</w:t>
            </w:r>
          </w:p>
        </w:tc>
        <w:tc>
          <w:tcPr>
            <w:tcW w:w="1236" w:type="dxa"/>
            <w:tcBorders>
              <w:top w:val="nil"/>
              <w:left w:val="nil"/>
              <w:bottom w:val="nil"/>
              <w:right w:val="nil"/>
            </w:tcBorders>
            <w:shd w:val="clear" w:color="auto" w:fill="auto"/>
            <w:noWrap/>
            <w:vAlign w:val="bottom"/>
            <w:hideMark/>
          </w:tcPr>
          <w:p w14:paraId="7C037393"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556" w:type="dxa"/>
            <w:tcBorders>
              <w:top w:val="nil"/>
              <w:left w:val="nil"/>
              <w:bottom w:val="nil"/>
              <w:right w:val="nil"/>
            </w:tcBorders>
            <w:shd w:val="clear" w:color="auto" w:fill="auto"/>
            <w:noWrap/>
            <w:vAlign w:val="bottom"/>
            <w:hideMark/>
          </w:tcPr>
          <w:p w14:paraId="2B75C265"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5FAF570F"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64ABC765"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116" w:type="dxa"/>
            <w:tcBorders>
              <w:top w:val="nil"/>
              <w:left w:val="nil"/>
              <w:bottom w:val="nil"/>
              <w:right w:val="nil"/>
            </w:tcBorders>
            <w:shd w:val="clear" w:color="auto" w:fill="auto"/>
            <w:noWrap/>
            <w:vAlign w:val="bottom"/>
            <w:hideMark/>
          </w:tcPr>
          <w:p w14:paraId="2D0D4B94"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1C5CE3E9" w14:textId="77777777" w:rsidTr="006E5D33">
        <w:trPr>
          <w:trHeight w:val="255"/>
        </w:trPr>
        <w:tc>
          <w:tcPr>
            <w:tcW w:w="2096" w:type="dxa"/>
            <w:tcBorders>
              <w:top w:val="nil"/>
              <w:left w:val="nil"/>
              <w:bottom w:val="nil"/>
              <w:right w:val="nil"/>
            </w:tcBorders>
            <w:shd w:val="clear" w:color="auto" w:fill="auto"/>
            <w:noWrap/>
            <w:vAlign w:val="bottom"/>
            <w:hideMark/>
          </w:tcPr>
          <w:p w14:paraId="4C6374C0" w14:textId="77777777" w:rsidR="006E419C" w:rsidRPr="00092B68" w:rsidRDefault="006E419C" w:rsidP="006E5D33">
            <w:pPr>
              <w:rPr>
                <w:color w:val="000000"/>
                <w:sz w:val="20"/>
                <w:szCs w:val="20"/>
                <w:lang w:eastAsia="en-US"/>
              </w:rPr>
            </w:pPr>
            <w:r w:rsidRPr="00092B68">
              <w:rPr>
                <w:color w:val="000000"/>
                <w:sz w:val="20"/>
                <w:szCs w:val="20"/>
                <w:lang w:eastAsia="en-US"/>
              </w:rPr>
              <w:t>NMVet2015D50D</w:t>
            </w:r>
          </w:p>
        </w:tc>
        <w:tc>
          <w:tcPr>
            <w:tcW w:w="1676" w:type="dxa"/>
            <w:tcBorders>
              <w:top w:val="nil"/>
              <w:left w:val="nil"/>
              <w:bottom w:val="nil"/>
              <w:right w:val="nil"/>
            </w:tcBorders>
            <w:shd w:val="clear" w:color="auto" w:fill="auto"/>
            <w:noWrap/>
            <w:vAlign w:val="bottom"/>
            <w:hideMark/>
          </w:tcPr>
          <w:p w14:paraId="1E82CC48"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1AE3BA87"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556" w:type="dxa"/>
            <w:tcBorders>
              <w:top w:val="nil"/>
              <w:left w:val="nil"/>
              <w:bottom w:val="nil"/>
              <w:right w:val="nil"/>
            </w:tcBorders>
            <w:shd w:val="clear" w:color="auto" w:fill="auto"/>
            <w:noWrap/>
            <w:vAlign w:val="bottom"/>
            <w:hideMark/>
          </w:tcPr>
          <w:p w14:paraId="2D7794C0"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5F925D12"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0D0954C8"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116" w:type="dxa"/>
            <w:tcBorders>
              <w:top w:val="nil"/>
              <w:left w:val="nil"/>
              <w:bottom w:val="nil"/>
              <w:right w:val="nil"/>
            </w:tcBorders>
            <w:shd w:val="clear" w:color="auto" w:fill="auto"/>
            <w:noWrap/>
            <w:vAlign w:val="bottom"/>
            <w:hideMark/>
          </w:tcPr>
          <w:p w14:paraId="3A063CF2"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607F9A92" w14:textId="77777777" w:rsidTr="006E5D33">
        <w:trPr>
          <w:trHeight w:val="255"/>
        </w:trPr>
        <w:tc>
          <w:tcPr>
            <w:tcW w:w="2096" w:type="dxa"/>
            <w:tcBorders>
              <w:top w:val="nil"/>
              <w:left w:val="nil"/>
              <w:bottom w:val="nil"/>
              <w:right w:val="nil"/>
            </w:tcBorders>
            <w:shd w:val="clear" w:color="auto" w:fill="auto"/>
            <w:noWrap/>
            <w:vAlign w:val="bottom"/>
            <w:hideMark/>
          </w:tcPr>
          <w:p w14:paraId="32A02CE0" w14:textId="77777777" w:rsidR="006E419C" w:rsidRPr="00092B68" w:rsidRDefault="006E419C" w:rsidP="006E5D33">
            <w:pPr>
              <w:rPr>
                <w:color w:val="000000"/>
                <w:sz w:val="20"/>
                <w:szCs w:val="20"/>
                <w:lang w:eastAsia="en-US"/>
              </w:rPr>
            </w:pPr>
            <w:r w:rsidRPr="00092B68">
              <w:rPr>
                <w:color w:val="000000"/>
                <w:sz w:val="20"/>
                <w:szCs w:val="20"/>
                <w:lang w:eastAsia="en-US"/>
              </w:rPr>
              <w:t>NMVet2015H35D</w:t>
            </w:r>
          </w:p>
        </w:tc>
        <w:tc>
          <w:tcPr>
            <w:tcW w:w="1676" w:type="dxa"/>
            <w:tcBorders>
              <w:top w:val="nil"/>
              <w:left w:val="nil"/>
              <w:bottom w:val="nil"/>
              <w:right w:val="nil"/>
            </w:tcBorders>
            <w:shd w:val="clear" w:color="auto" w:fill="auto"/>
            <w:noWrap/>
            <w:vAlign w:val="bottom"/>
            <w:hideMark/>
          </w:tcPr>
          <w:p w14:paraId="45E64EF0" w14:textId="77777777" w:rsidR="006E419C" w:rsidRPr="00092B68" w:rsidRDefault="006E419C" w:rsidP="006E5D33">
            <w:pPr>
              <w:jc w:val="right"/>
              <w:rPr>
                <w:color w:val="000000"/>
                <w:sz w:val="20"/>
                <w:szCs w:val="20"/>
                <w:lang w:eastAsia="en-US"/>
              </w:rPr>
            </w:pPr>
            <w:r w:rsidRPr="00092B68">
              <w:rPr>
                <w:color w:val="000000"/>
                <w:sz w:val="20"/>
                <w:szCs w:val="20"/>
                <w:lang w:eastAsia="en-US"/>
              </w:rPr>
              <w:t>2.00</w:t>
            </w:r>
          </w:p>
        </w:tc>
        <w:tc>
          <w:tcPr>
            <w:tcW w:w="1236" w:type="dxa"/>
            <w:tcBorders>
              <w:top w:val="nil"/>
              <w:left w:val="nil"/>
              <w:bottom w:val="nil"/>
              <w:right w:val="nil"/>
            </w:tcBorders>
            <w:shd w:val="clear" w:color="auto" w:fill="auto"/>
            <w:noWrap/>
            <w:vAlign w:val="bottom"/>
            <w:hideMark/>
          </w:tcPr>
          <w:p w14:paraId="2F6F248E"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556" w:type="dxa"/>
            <w:tcBorders>
              <w:top w:val="nil"/>
              <w:left w:val="nil"/>
              <w:bottom w:val="nil"/>
              <w:right w:val="nil"/>
            </w:tcBorders>
            <w:shd w:val="clear" w:color="auto" w:fill="auto"/>
            <w:noWrap/>
            <w:vAlign w:val="bottom"/>
            <w:hideMark/>
          </w:tcPr>
          <w:p w14:paraId="55DA2D7B"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2E0FB5FB"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2BC5200C"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116" w:type="dxa"/>
            <w:tcBorders>
              <w:top w:val="nil"/>
              <w:left w:val="nil"/>
              <w:bottom w:val="nil"/>
              <w:right w:val="nil"/>
            </w:tcBorders>
            <w:shd w:val="clear" w:color="auto" w:fill="auto"/>
            <w:noWrap/>
            <w:vAlign w:val="bottom"/>
            <w:hideMark/>
          </w:tcPr>
          <w:p w14:paraId="446B393C"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0AB1A45C" w14:textId="77777777" w:rsidTr="006E5D33">
        <w:trPr>
          <w:trHeight w:val="255"/>
        </w:trPr>
        <w:tc>
          <w:tcPr>
            <w:tcW w:w="2096" w:type="dxa"/>
            <w:tcBorders>
              <w:top w:val="nil"/>
              <w:left w:val="nil"/>
              <w:bottom w:val="nil"/>
              <w:right w:val="nil"/>
            </w:tcBorders>
            <w:shd w:val="clear" w:color="auto" w:fill="auto"/>
            <w:noWrap/>
            <w:vAlign w:val="bottom"/>
            <w:hideMark/>
          </w:tcPr>
          <w:p w14:paraId="1A59C2D6" w14:textId="77777777" w:rsidR="006E419C" w:rsidRPr="00092B68" w:rsidRDefault="006E419C" w:rsidP="006E5D33">
            <w:pPr>
              <w:rPr>
                <w:color w:val="434343"/>
                <w:sz w:val="20"/>
                <w:szCs w:val="20"/>
                <w:lang w:eastAsia="en-US"/>
              </w:rPr>
            </w:pPr>
            <w:r w:rsidRPr="00092B68">
              <w:rPr>
                <w:color w:val="434343"/>
                <w:sz w:val="20"/>
                <w:szCs w:val="20"/>
                <w:lang w:eastAsia="en-US"/>
              </w:rPr>
              <w:t>NMVet2015H50D</w:t>
            </w:r>
          </w:p>
        </w:tc>
        <w:tc>
          <w:tcPr>
            <w:tcW w:w="1676" w:type="dxa"/>
            <w:tcBorders>
              <w:top w:val="nil"/>
              <w:left w:val="nil"/>
              <w:bottom w:val="nil"/>
              <w:right w:val="nil"/>
            </w:tcBorders>
            <w:shd w:val="clear" w:color="auto" w:fill="auto"/>
            <w:noWrap/>
            <w:vAlign w:val="bottom"/>
            <w:hideMark/>
          </w:tcPr>
          <w:p w14:paraId="00943F86"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5255987F"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556" w:type="dxa"/>
            <w:tcBorders>
              <w:top w:val="nil"/>
              <w:left w:val="nil"/>
              <w:bottom w:val="nil"/>
              <w:right w:val="nil"/>
            </w:tcBorders>
            <w:shd w:val="clear" w:color="auto" w:fill="auto"/>
            <w:noWrap/>
            <w:vAlign w:val="bottom"/>
            <w:hideMark/>
          </w:tcPr>
          <w:p w14:paraId="38C82F68"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72CF83F7"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1E069D1C"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116" w:type="dxa"/>
            <w:tcBorders>
              <w:top w:val="nil"/>
              <w:left w:val="nil"/>
              <w:bottom w:val="nil"/>
              <w:right w:val="nil"/>
            </w:tcBorders>
            <w:shd w:val="clear" w:color="auto" w:fill="auto"/>
            <w:noWrap/>
            <w:vAlign w:val="bottom"/>
            <w:hideMark/>
          </w:tcPr>
          <w:p w14:paraId="7EC5F0BE"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504222E3" w14:textId="77777777" w:rsidTr="006E5D33">
        <w:trPr>
          <w:trHeight w:val="255"/>
        </w:trPr>
        <w:tc>
          <w:tcPr>
            <w:tcW w:w="2096" w:type="dxa"/>
            <w:tcBorders>
              <w:top w:val="nil"/>
              <w:left w:val="nil"/>
              <w:bottom w:val="nil"/>
              <w:right w:val="nil"/>
            </w:tcBorders>
            <w:shd w:val="clear" w:color="auto" w:fill="auto"/>
            <w:noWrap/>
            <w:vAlign w:val="bottom"/>
            <w:hideMark/>
          </w:tcPr>
          <w:p w14:paraId="5BFB104C" w14:textId="77777777" w:rsidR="006E419C" w:rsidRPr="00092B68" w:rsidRDefault="006E419C" w:rsidP="006E5D33">
            <w:pPr>
              <w:rPr>
                <w:color w:val="000000"/>
                <w:sz w:val="20"/>
                <w:szCs w:val="20"/>
                <w:lang w:eastAsia="en-US"/>
              </w:rPr>
            </w:pPr>
            <w:r w:rsidRPr="00092B68">
              <w:rPr>
                <w:color w:val="000000"/>
                <w:sz w:val="20"/>
                <w:szCs w:val="20"/>
                <w:lang w:eastAsia="en-US"/>
              </w:rPr>
              <w:t>NMVet2015H60D</w:t>
            </w:r>
          </w:p>
        </w:tc>
        <w:tc>
          <w:tcPr>
            <w:tcW w:w="1676" w:type="dxa"/>
            <w:tcBorders>
              <w:top w:val="nil"/>
              <w:left w:val="nil"/>
              <w:bottom w:val="nil"/>
              <w:right w:val="nil"/>
            </w:tcBorders>
            <w:shd w:val="clear" w:color="auto" w:fill="auto"/>
            <w:noWrap/>
            <w:vAlign w:val="bottom"/>
            <w:hideMark/>
          </w:tcPr>
          <w:p w14:paraId="49AD1A4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10D55056"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556" w:type="dxa"/>
            <w:tcBorders>
              <w:top w:val="nil"/>
              <w:left w:val="nil"/>
              <w:bottom w:val="nil"/>
              <w:right w:val="nil"/>
            </w:tcBorders>
            <w:shd w:val="clear" w:color="auto" w:fill="auto"/>
            <w:noWrap/>
            <w:vAlign w:val="bottom"/>
            <w:hideMark/>
          </w:tcPr>
          <w:p w14:paraId="6277BE78"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236" w:type="dxa"/>
            <w:tcBorders>
              <w:top w:val="nil"/>
              <w:left w:val="nil"/>
              <w:bottom w:val="nil"/>
              <w:right w:val="nil"/>
            </w:tcBorders>
            <w:shd w:val="clear" w:color="auto" w:fill="auto"/>
            <w:noWrap/>
            <w:vAlign w:val="bottom"/>
            <w:hideMark/>
          </w:tcPr>
          <w:p w14:paraId="26D2E985"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236" w:type="dxa"/>
            <w:tcBorders>
              <w:top w:val="nil"/>
              <w:left w:val="nil"/>
              <w:bottom w:val="nil"/>
              <w:right w:val="nil"/>
            </w:tcBorders>
            <w:shd w:val="clear" w:color="auto" w:fill="auto"/>
            <w:noWrap/>
            <w:vAlign w:val="bottom"/>
            <w:hideMark/>
          </w:tcPr>
          <w:p w14:paraId="04556AB0"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116" w:type="dxa"/>
            <w:tcBorders>
              <w:top w:val="nil"/>
              <w:left w:val="nil"/>
              <w:bottom w:val="nil"/>
              <w:right w:val="nil"/>
            </w:tcBorders>
            <w:shd w:val="clear" w:color="auto" w:fill="auto"/>
            <w:noWrap/>
            <w:vAlign w:val="bottom"/>
            <w:hideMark/>
          </w:tcPr>
          <w:p w14:paraId="5BEA8D78"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146B8F0B" w14:textId="77777777" w:rsidTr="006E5D33">
        <w:trPr>
          <w:trHeight w:val="255"/>
        </w:trPr>
        <w:tc>
          <w:tcPr>
            <w:tcW w:w="2096" w:type="dxa"/>
            <w:tcBorders>
              <w:top w:val="nil"/>
              <w:left w:val="nil"/>
              <w:bottom w:val="nil"/>
              <w:right w:val="nil"/>
            </w:tcBorders>
            <w:shd w:val="clear" w:color="auto" w:fill="auto"/>
            <w:noWrap/>
            <w:vAlign w:val="bottom"/>
            <w:hideMark/>
          </w:tcPr>
          <w:p w14:paraId="144146B1" w14:textId="77777777" w:rsidR="006E419C" w:rsidRPr="00092B68" w:rsidRDefault="006E419C" w:rsidP="006E5D33">
            <w:pPr>
              <w:rPr>
                <w:color w:val="434343"/>
                <w:sz w:val="20"/>
                <w:szCs w:val="20"/>
                <w:lang w:eastAsia="en-US"/>
              </w:rPr>
            </w:pPr>
            <w:r w:rsidRPr="00092B68">
              <w:rPr>
                <w:color w:val="434343"/>
                <w:sz w:val="20"/>
                <w:szCs w:val="20"/>
                <w:lang w:eastAsia="en-US"/>
              </w:rPr>
              <w:t>NMVet2015H70D</w:t>
            </w:r>
          </w:p>
        </w:tc>
        <w:tc>
          <w:tcPr>
            <w:tcW w:w="1676" w:type="dxa"/>
            <w:tcBorders>
              <w:top w:val="nil"/>
              <w:left w:val="nil"/>
              <w:bottom w:val="nil"/>
              <w:right w:val="nil"/>
            </w:tcBorders>
            <w:shd w:val="clear" w:color="auto" w:fill="auto"/>
            <w:noWrap/>
            <w:vAlign w:val="bottom"/>
            <w:hideMark/>
          </w:tcPr>
          <w:p w14:paraId="2741C12E"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209CC320"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556" w:type="dxa"/>
            <w:tcBorders>
              <w:top w:val="nil"/>
              <w:left w:val="nil"/>
              <w:bottom w:val="nil"/>
              <w:right w:val="nil"/>
            </w:tcBorders>
            <w:shd w:val="clear" w:color="auto" w:fill="auto"/>
            <w:noWrap/>
            <w:vAlign w:val="bottom"/>
            <w:hideMark/>
          </w:tcPr>
          <w:p w14:paraId="38F66C0E"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609C2F39"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62CC8B40"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116" w:type="dxa"/>
            <w:tcBorders>
              <w:top w:val="nil"/>
              <w:left w:val="nil"/>
              <w:bottom w:val="nil"/>
              <w:right w:val="nil"/>
            </w:tcBorders>
            <w:shd w:val="clear" w:color="auto" w:fill="auto"/>
            <w:noWrap/>
            <w:vAlign w:val="bottom"/>
            <w:hideMark/>
          </w:tcPr>
          <w:p w14:paraId="5C070584"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5DA72DAF" w14:textId="77777777" w:rsidTr="006E5D33">
        <w:trPr>
          <w:trHeight w:val="255"/>
        </w:trPr>
        <w:tc>
          <w:tcPr>
            <w:tcW w:w="2096" w:type="dxa"/>
            <w:tcBorders>
              <w:top w:val="nil"/>
              <w:left w:val="nil"/>
              <w:bottom w:val="nil"/>
              <w:right w:val="nil"/>
            </w:tcBorders>
            <w:shd w:val="clear" w:color="auto" w:fill="auto"/>
            <w:noWrap/>
            <w:vAlign w:val="bottom"/>
            <w:hideMark/>
          </w:tcPr>
          <w:p w14:paraId="7D5B56A9" w14:textId="77777777" w:rsidR="006E419C" w:rsidRPr="00092B68" w:rsidRDefault="006E419C" w:rsidP="006E5D33">
            <w:pPr>
              <w:rPr>
                <w:color w:val="000000"/>
                <w:sz w:val="20"/>
                <w:szCs w:val="20"/>
                <w:lang w:eastAsia="en-US"/>
              </w:rPr>
            </w:pPr>
            <w:r w:rsidRPr="00092B68">
              <w:rPr>
                <w:color w:val="000000"/>
                <w:sz w:val="20"/>
                <w:szCs w:val="20"/>
                <w:lang w:eastAsia="en-US"/>
              </w:rPr>
              <w:t>NMVet2015M35D</w:t>
            </w:r>
          </w:p>
        </w:tc>
        <w:tc>
          <w:tcPr>
            <w:tcW w:w="1676" w:type="dxa"/>
            <w:tcBorders>
              <w:top w:val="nil"/>
              <w:left w:val="nil"/>
              <w:bottom w:val="nil"/>
              <w:right w:val="nil"/>
            </w:tcBorders>
            <w:shd w:val="clear" w:color="auto" w:fill="auto"/>
            <w:noWrap/>
            <w:vAlign w:val="bottom"/>
            <w:hideMark/>
          </w:tcPr>
          <w:p w14:paraId="34187E0B"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2AA82E2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556" w:type="dxa"/>
            <w:tcBorders>
              <w:top w:val="nil"/>
              <w:left w:val="nil"/>
              <w:bottom w:val="nil"/>
              <w:right w:val="nil"/>
            </w:tcBorders>
            <w:shd w:val="clear" w:color="auto" w:fill="auto"/>
            <w:noWrap/>
            <w:vAlign w:val="bottom"/>
            <w:hideMark/>
          </w:tcPr>
          <w:p w14:paraId="10FF9D4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3941AA7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2734C8B5"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116" w:type="dxa"/>
            <w:tcBorders>
              <w:top w:val="nil"/>
              <w:left w:val="nil"/>
              <w:bottom w:val="nil"/>
              <w:right w:val="nil"/>
            </w:tcBorders>
            <w:shd w:val="clear" w:color="auto" w:fill="auto"/>
            <w:noWrap/>
            <w:vAlign w:val="bottom"/>
            <w:hideMark/>
          </w:tcPr>
          <w:p w14:paraId="2F0493CF"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18E0846C" w14:textId="77777777" w:rsidTr="006E5D33">
        <w:trPr>
          <w:trHeight w:val="255"/>
        </w:trPr>
        <w:tc>
          <w:tcPr>
            <w:tcW w:w="2096" w:type="dxa"/>
            <w:tcBorders>
              <w:top w:val="nil"/>
              <w:left w:val="nil"/>
              <w:bottom w:val="nil"/>
              <w:right w:val="nil"/>
            </w:tcBorders>
            <w:shd w:val="clear" w:color="auto" w:fill="auto"/>
            <w:noWrap/>
            <w:vAlign w:val="bottom"/>
            <w:hideMark/>
          </w:tcPr>
          <w:p w14:paraId="71908955" w14:textId="77777777" w:rsidR="006E419C" w:rsidRPr="00092B68" w:rsidRDefault="006E419C" w:rsidP="006E5D33">
            <w:pPr>
              <w:rPr>
                <w:color w:val="434343"/>
                <w:sz w:val="20"/>
                <w:szCs w:val="20"/>
                <w:lang w:eastAsia="en-US"/>
              </w:rPr>
            </w:pPr>
            <w:r w:rsidRPr="00092B68">
              <w:rPr>
                <w:color w:val="434343"/>
                <w:sz w:val="20"/>
                <w:szCs w:val="20"/>
                <w:lang w:eastAsia="en-US"/>
              </w:rPr>
              <w:t>NMVet2015M50D</w:t>
            </w:r>
          </w:p>
        </w:tc>
        <w:tc>
          <w:tcPr>
            <w:tcW w:w="1676" w:type="dxa"/>
            <w:tcBorders>
              <w:top w:val="nil"/>
              <w:left w:val="nil"/>
              <w:bottom w:val="nil"/>
              <w:right w:val="nil"/>
            </w:tcBorders>
            <w:shd w:val="clear" w:color="auto" w:fill="auto"/>
            <w:noWrap/>
            <w:vAlign w:val="bottom"/>
            <w:hideMark/>
          </w:tcPr>
          <w:p w14:paraId="50F17E42"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5B8597E5"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556" w:type="dxa"/>
            <w:tcBorders>
              <w:top w:val="nil"/>
              <w:left w:val="nil"/>
              <w:bottom w:val="nil"/>
              <w:right w:val="nil"/>
            </w:tcBorders>
            <w:shd w:val="clear" w:color="auto" w:fill="auto"/>
            <w:noWrap/>
            <w:vAlign w:val="bottom"/>
            <w:hideMark/>
          </w:tcPr>
          <w:p w14:paraId="2F2117F1"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23A033AC"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53EB0D06"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116" w:type="dxa"/>
            <w:tcBorders>
              <w:top w:val="nil"/>
              <w:left w:val="nil"/>
              <w:bottom w:val="nil"/>
              <w:right w:val="nil"/>
            </w:tcBorders>
            <w:shd w:val="clear" w:color="auto" w:fill="auto"/>
            <w:noWrap/>
            <w:vAlign w:val="bottom"/>
            <w:hideMark/>
          </w:tcPr>
          <w:p w14:paraId="7B5F7A37"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14370B63" w14:textId="77777777" w:rsidTr="006E5D33">
        <w:trPr>
          <w:trHeight w:val="255"/>
        </w:trPr>
        <w:tc>
          <w:tcPr>
            <w:tcW w:w="2096" w:type="dxa"/>
            <w:tcBorders>
              <w:top w:val="nil"/>
              <w:left w:val="nil"/>
              <w:bottom w:val="nil"/>
              <w:right w:val="nil"/>
            </w:tcBorders>
            <w:shd w:val="clear" w:color="auto" w:fill="auto"/>
            <w:noWrap/>
            <w:vAlign w:val="bottom"/>
            <w:hideMark/>
          </w:tcPr>
          <w:p w14:paraId="7844E132" w14:textId="77777777" w:rsidR="006E419C" w:rsidRPr="00092B68" w:rsidRDefault="006E419C" w:rsidP="006E5D33">
            <w:pPr>
              <w:rPr>
                <w:color w:val="000000"/>
                <w:sz w:val="20"/>
                <w:szCs w:val="20"/>
                <w:lang w:eastAsia="en-US"/>
              </w:rPr>
            </w:pPr>
            <w:r w:rsidRPr="00092B68">
              <w:rPr>
                <w:color w:val="000000"/>
                <w:sz w:val="20"/>
                <w:szCs w:val="20"/>
                <w:lang w:eastAsia="en-US"/>
              </w:rPr>
              <w:t>NMVet2015M60D</w:t>
            </w:r>
          </w:p>
        </w:tc>
        <w:tc>
          <w:tcPr>
            <w:tcW w:w="1676" w:type="dxa"/>
            <w:tcBorders>
              <w:top w:val="nil"/>
              <w:left w:val="nil"/>
              <w:bottom w:val="nil"/>
              <w:right w:val="nil"/>
            </w:tcBorders>
            <w:shd w:val="clear" w:color="auto" w:fill="auto"/>
            <w:noWrap/>
            <w:vAlign w:val="bottom"/>
            <w:hideMark/>
          </w:tcPr>
          <w:p w14:paraId="058043B0"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236" w:type="dxa"/>
            <w:tcBorders>
              <w:top w:val="nil"/>
              <w:left w:val="nil"/>
              <w:bottom w:val="nil"/>
              <w:right w:val="nil"/>
            </w:tcBorders>
            <w:shd w:val="clear" w:color="auto" w:fill="auto"/>
            <w:noWrap/>
            <w:vAlign w:val="bottom"/>
            <w:hideMark/>
          </w:tcPr>
          <w:p w14:paraId="24B1689E"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556" w:type="dxa"/>
            <w:tcBorders>
              <w:top w:val="nil"/>
              <w:left w:val="nil"/>
              <w:bottom w:val="nil"/>
              <w:right w:val="nil"/>
            </w:tcBorders>
            <w:shd w:val="clear" w:color="auto" w:fill="auto"/>
            <w:noWrap/>
            <w:vAlign w:val="bottom"/>
            <w:hideMark/>
          </w:tcPr>
          <w:p w14:paraId="4507394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412D6EBA"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06FD9ACF"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116" w:type="dxa"/>
            <w:tcBorders>
              <w:top w:val="nil"/>
              <w:left w:val="nil"/>
              <w:bottom w:val="nil"/>
              <w:right w:val="nil"/>
            </w:tcBorders>
            <w:shd w:val="clear" w:color="auto" w:fill="auto"/>
            <w:noWrap/>
            <w:vAlign w:val="bottom"/>
            <w:hideMark/>
          </w:tcPr>
          <w:p w14:paraId="4A28A461"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21604B37" w14:textId="77777777" w:rsidTr="006E5D33">
        <w:trPr>
          <w:trHeight w:val="255"/>
        </w:trPr>
        <w:tc>
          <w:tcPr>
            <w:tcW w:w="2096" w:type="dxa"/>
            <w:tcBorders>
              <w:top w:val="nil"/>
              <w:left w:val="nil"/>
              <w:bottom w:val="nil"/>
              <w:right w:val="nil"/>
            </w:tcBorders>
            <w:shd w:val="clear" w:color="auto" w:fill="auto"/>
            <w:noWrap/>
            <w:vAlign w:val="bottom"/>
            <w:hideMark/>
          </w:tcPr>
          <w:p w14:paraId="1EBC88E4" w14:textId="77777777" w:rsidR="006E419C" w:rsidRPr="00092B68" w:rsidRDefault="006E419C" w:rsidP="006E5D33">
            <w:pPr>
              <w:rPr>
                <w:color w:val="000000"/>
                <w:sz w:val="20"/>
                <w:szCs w:val="20"/>
                <w:lang w:eastAsia="en-US"/>
              </w:rPr>
            </w:pPr>
            <w:r w:rsidRPr="00092B68">
              <w:rPr>
                <w:color w:val="000000"/>
                <w:sz w:val="20"/>
                <w:szCs w:val="20"/>
                <w:lang w:eastAsia="en-US"/>
              </w:rPr>
              <w:t>NMVet2016D35D</w:t>
            </w:r>
          </w:p>
        </w:tc>
        <w:tc>
          <w:tcPr>
            <w:tcW w:w="1676" w:type="dxa"/>
            <w:tcBorders>
              <w:top w:val="nil"/>
              <w:left w:val="nil"/>
              <w:bottom w:val="nil"/>
              <w:right w:val="nil"/>
            </w:tcBorders>
            <w:shd w:val="clear" w:color="auto" w:fill="auto"/>
            <w:noWrap/>
            <w:vAlign w:val="bottom"/>
            <w:hideMark/>
          </w:tcPr>
          <w:p w14:paraId="41DC67F2"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3F8C95F1"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556" w:type="dxa"/>
            <w:tcBorders>
              <w:top w:val="nil"/>
              <w:left w:val="nil"/>
              <w:bottom w:val="nil"/>
              <w:right w:val="nil"/>
            </w:tcBorders>
            <w:shd w:val="clear" w:color="auto" w:fill="auto"/>
            <w:noWrap/>
            <w:vAlign w:val="bottom"/>
            <w:hideMark/>
          </w:tcPr>
          <w:p w14:paraId="0F610F07"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198A362B"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664CD30E"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116" w:type="dxa"/>
            <w:tcBorders>
              <w:top w:val="nil"/>
              <w:left w:val="nil"/>
              <w:bottom w:val="nil"/>
              <w:right w:val="nil"/>
            </w:tcBorders>
            <w:shd w:val="clear" w:color="auto" w:fill="auto"/>
            <w:noWrap/>
            <w:vAlign w:val="bottom"/>
            <w:hideMark/>
          </w:tcPr>
          <w:p w14:paraId="2C49AC36"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02E11967" w14:textId="77777777" w:rsidTr="006E5D33">
        <w:trPr>
          <w:trHeight w:val="255"/>
        </w:trPr>
        <w:tc>
          <w:tcPr>
            <w:tcW w:w="2096" w:type="dxa"/>
            <w:tcBorders>
              <w:top w:val="nil"/>
              <w:left w:val="nil"/>
              <w:bottom w:val="nil"/>
              <w:right w:val="nil"/>
            </w:tcBorders>
            <w:shd w:val="clear" w:color="auto" w:fill="auto"/>
            <w:noWrap/>
            <w:vAlign w:val="bottom"/>
            <w:hideMark/>
          </w:tcPr>
          <w:p w14:paraId="06324E48" w14:textId="77777777" w:rsidR="006E419C" w:rsidRPr="00092B68" w:rsidRDefault="006E419C" w:rsidP="006E5D33">
            <w:pPr>
              <w:rPr>
                <w:color w:val="000000"/>
                <w:sz w:val="20"/>
                <w:szCs w:val="20"/>
                <w:lang w:eastAsia="en-US"/>
              </w:rPr>
            </w:pPr>
            <w:r w:rsidRPr="00092B68">
              <w:rPr>
                <w:color w:val="000000"/>
                <w:sz w:val="20"/>
                <w:szCs w:val="20"/>
                <w:lang w:eastAsia="en-US"/>
              </w:rPr>
              <w:lastRenderedPageBreak/>
              <w:t>NMVet2016D50D</w:t>
            </w:r>
          </w:p>
        </w:tc>
        <w:tc>
          <w:tcPr>
            <w:tcW w:w="1676" w:type="dxa"/>
            <w:tcBorders>
              <w:top w:val="nil"/>
              <w:left w:val="nil"/>
              <w:bottom w:val="nil"/>
              <w:right w:val="nil"/>
            </w:tcBorders>
            <w:shd w:val="clear" w:color="auto" w:fill="auto"/>
            <w:noWrap/>
            <w:vAlign w:val="bottom"/>
            <w:hideMark/>
          </w:tcPr>
          <w:p w14:paraId="52F1D6B4"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22C69A3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556" w:type="dxa"/>
            <w:tcBorders>
              <w:top w:val="nil"/>
              <w:left w:val="nil"/>
              <w:bottom w:val="nil"/>
              <w:right w:val="nil"/>
            </w:tcBorders>
            <w:shd w:val="clear" w:color="auto" w:fill="auto"/>
            <w:noWrap/>
            <w:vAlign w:val="bottom"/>
            <w:hideMark/>
          </w:tcPr>
          <w:p w14:paraId="38174696"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6FFBC61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28EAC216"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116" w:type="dxa"/>
            <w:tcBorders>
              <w:top w:val="nil"/>
              <w:left w:val="nil"/>
              <w:bottom w:val="nil"/>
              <w:right w:val="nil"/>
            </w:tcBorders>
            <w:shd w:val="clear" w:color="auto" w:fill="auto"/>
            <w:noWrap/>
            <w:vAlign w:val="bottom"/>
            <w:hideMark/>
          </w:tcPr>
          <w:p w14:paraId="51249125"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152786C8" w14:textId="77777777" w:rsidTr="006E5D33">
        <w:trPr>
          <w:trHeight w:val="255"/>
        </w:trPr>
        <w:tc>
          <w:tcPr>
            <w:tcW w:w="2096" w:type="dxa"/>
            <w:tcBorders>
              <w:top w:val="nil"/>
              <w:left w:val="nil"/>
              <w:bottom w:val="nil"/>
              <w:right w:val="nil"/>
            </w:tcBorders>
            <w:shd w:val="clear" w:color="auto" w:fill="auto"/>
            <w:noWrap/>
            <w:vAlign w:val="bottom"/>
            <w:hideMark/>
          </w:tcPr>
          <w:p w14:paraId="1098398C" w14:textId="77777777" w:rsidR="006E419C" w:rsidRPr="00092B68" w:rsidRDefault="006E419C" w:rsidP="006E5D33">
            <w:pPr>
              <w:rPr>
                <w:color w:val="434343"/>
                <w:sz w:val="20"/>
                <w:szCs w:val="20"/>
                <w:lang w:eastAsia="en-US"/>
              </w:rPr>
            </w:pPr>
            <w:r w:rsidRPr="00092B68">
              <w:rPr>
                <w:color w:val="434343"/>
                <w:sz w:val="20"/>
                <w:szCs w:val="20"/>
                <w:lang w:eastAsia="en-US"/>
              </w:rPr>
              <w:t>NMVet2016H35D</w:t>
            </w:r>
          </w:p>
        </w:tc>
        <w:tc>
          <w:tcPr>
            <w:tcW w:w="1676" w:type="dxa"/>
            <w:tcBorders>
              <w:top w:val="nil"/>
              <w:left w:val="nil"/>
              <w:bottom w:val="nil"/>
              <w:right w:val="nil"/>
            </w:tcBorders>
            <w:shd w:val="clear" w:color="auto" w:fill="auto"/>
            <w:noWrap/>
            <w:vAlign w:val="bottom"/>
            <w:hideMark/>
          </w:tcPr>
          <w:p w14:paraId="3AE45B05"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236" w:type="dxa"/>
            <w:tcBorders>
              <w:top w:val="nil"/>
              <w:left w:val="nil"/>
              <w:bottom w:val="nil"/>
              <w:right w:val="nil"/>
            </w:tcBorders>
            <w:shd w:val="clear" w:color="auto" w:fill="auto"/>
            <w:noWrap/>
            <w:vAlign w:val="bottom"/>
            <w:hideMark/>
          </w:tcPr>
          <w:p w14:paraId="6584B145"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556" w:type="dxa"/>
            <w:tcBorders>
              <w:top w:val="nil"/>
              <w:left w:val="nil"/>
              <w:bottom w:val="nil"/>
              <w:right w:val="nil"/>
            </w:tcBorders>
            <w:shd w:val="clear" w:color="auto" w:fill="auto"/>
            <w:noWrap/>
            <w:vAlign w:val="bottom"/>
            <w:hideMark/>
          </w:tcPr>
          <w:p w14:paraId="2E9197D5"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236" w:type="dxa"/>
            <w:tcBorders>
              <w:top w:val="nil"/>
              <w:left w:val="nil"/>
              <w:bottom w:val="nil"/>
              <w:right w:val="nil"/>
            </w:tcBorders>
            <w:shd w:val="clear" w:color="auto" w:fill="auto"/>
            <w:noWrap/>
            <w:vAlign w:val="bottom"/>
            <w:hideMark/>
          </w:tcPr>
          <w:p w14:paraId="227A9235"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236" w:type="dxa"/>
            <w:tcBorders>
              <w:top w:val="nil"/>
              <w:left w:val="nil"/>
              <w:bottom w:val="nil"/>
              <w:right w:val="nil"/>
            </w:tcBorders>
            <w:shd w:val="clear" w:color="auto" w:fill="auto"/>
            <w:noWrap/>
            <w:vAlign w:val="bottom"/>
            <w:hideMark/>
          </w:tcPr>
          <w:p w14:paraId="5347CE33"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116" w:type="dxa"/>
            <w:tcBorders>
              <w:top w:val="nil"/>
              <w:left w:val="nil"/>
              <w:bottom w:val="nil"/>
              <w:right w:val="nil"/>
            </w:tcBorders>
            <w:shd w:val="clear" w:color="auto" w:fill="auto"/>
            <w:noWrap/>
            <w:vAlign w:val="bottom"/>
            <w:hideMark/>
          </w:tcPr>
          <w:p w14:paraId="04BE574B"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4C2B7D1D" w14:textId="77777777" w:rsidTr="006E5D33">
        <w:trPr>
          <w:trHeight w:val="255"/>
        </w:trPr>
        <w:tc>
          <w:tcPr>
            <w:tcW w:w="2096" w:type="dxa"/>
            <w:tcBorders>
              <w:top w:val="nil"/>
              <w:left w:val="nil"/>
              <w:bottom w:val="nil"/>
              <w:right w:val="nil"/>
            </w:tcBorders>
            <w:shd w:val="clear" w:color="auto" w:fill="auto"/>
            <w:noWrap/>
            <w:vAlign w:val="bottom"/>
            <w:hideMark/>
          </w:tcPr>
          <w:p w14:paraId="286A526B" w14:textId="77777777" w:rsidR="006E419C" w:rsidRPr="00092B68" w:rsidRDefault="006E419C" w:rsidP="006E5D33">
            <w:pPr>
              <w:rPr>
                <w:color w:val="000000"/>
                <w:sz w:val="20"/>
                <w:szCs w:val="20"/>
                <w:lang w:eastAsia="en-US"/>
              </w:rPr>
            </w:pPr>
            <w:r w:rsidRPr="00092B68">
              <w:rPr>
                <w:color w:val="000000"/>
                <w:sz w:val="20"/>
                <w:szCs w:val="20"/>
                <w:lang w:eastAsia="en-US"/>
              </w:rPr>
              <w:t>NMVet2016H50D</w:t>
            </w:r>
          </w:p>
        </w:tc>
        <w:tc>
          <w:tcPr>
            <w:tcW w:w="1676" w:type="dxa"/>
            <w:tcBorders>
              <w:top w:val="nil"/>
              <w:left w:val="nil"/>
              <w:bottom w:val="nil"/>
              <w:right w:val="nil"/>
            </w:tcBorders>
            <w:shd w:val="clear" w:color="auto" w:fill="auto"/>
            <w:noWrap/>
            <w:vAlign w:val="bottom"/>
            <w:hideMark/>
          </w:tcPr>
          <w:p w14:paraId="11E8895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20E9D0D5"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556" w:type="dxa"/>
            <w:tcBorders>
              <w:top w:val="nil"/>
              <w:left w:val="nil"/>
              <w:bottom w:val="nil"/>
              <w:right w:val="nil"/>
            </w:tcBorders>
            <w:shd w:val="clear" w:color="auto" w:fill="auto"/>
            <w:noWrap/>
            <w:vAlign w:val="bottom"/>
            <w:hideMark/>
          </w:tcPr>
          <w:p w14:paraId="44FD4961"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43F4EB7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25F9731F"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116" w:type="dxa"/>
            <w:tcBorders>
              <w:top w:val="nil"/>
              <w:left w:val="nil"/>
              <w:bottom w:val="nil"/>
              <w:right w:val="nil"/>
            </w:tcBorders>
            <w:shd w:val="clear" w:color="auto" w:fill="auto"/>
            <w:noWrap/>
            <w:vAlign w:val="bottom"/>
            <w:hideMark/>
          </w:tcPr>
          <w:p w14:paraId="6DC225A8"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12C93C56" w14:textId="77777777" w:rsidTr="006E5D33">
        <w:trPr>
          <w:trHeight w:val="255"/>
        </w:trPr>
        <w:tc>
          <w:tcPr>
            <w:tcW w:w="2096" w:type="dxa"/>
            <w:tcBorders>
              <w:top w:val="nil"/>
              <w:left w:val="nil"/>
              <w:bottom w:val="nil"/>
              <w:right w:val="nil"/>
            </w:tcBorders>
            <w:shd w:val="clear" w:color="auto" w:fill="auto"/>
            <w:noWrap/>
            <w:vAlign w:val="bottom"/>
            <w:hideMark/>
          </w:tcPr>
          <w:p w14:paraId="3B6BAEB5" w14:textId="77777777" w:rsidR="006E419C" w:rsidRPr="00092B68" w:rsidRDefault="006E419C" w:rsidP="006E5D33">
            <w:pPr>
              <w:rPr>
                <w:color w:val="000000"/>
                <w:sz w:val="20"/>
                <w:szCs w:val="20"/>
                <w:lang w:eastAsia="en-US"/>
              </w:rPr>
            </w:pPr>
            <w:r w:rsidRPr="00092B68">
              <w:rPr>
                <w:color w:val="000000"/>
                <w:sz w:val="20"/>
                <w:szCs w:val="20"/>
                <w:lang w:eastAsia="en-US"/>
              </w:rPr>
              <w:t>NMVet2016H60D</w:t>
            </w:r>
          </w:p>
        </w:tc>
        <w:tc>
          <w:tcPr>
            <w:tcW w:w="1676" w:type="dxa"/>
            <w:tcBorders>
              <w:top w:val="nil"/>
              <w:left w:val="nil"/>
              <w:bottom w:val="nil"/>
              <w:right w:val="nil"/>
            </w:tcBorders>
            <w:shd w:val="clear" w:color="auto" w:fill="auto"/>
            <w:noWrap/>
            <w:vAlign w:val="bottom"/>
            <w:hideMark/>
          </w:tcPr>
          <w:p w14:paraId="2D1A222F"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5E9E230A"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556" w:type="dxa"/>
            <w:tcBorders>
              <w:top w:val="nil"/>
              <w:left w:val="nil"/>
              <w:bottom w:val="nil"/>
              <w:right w:val="nil"/>
            </w:tcBorders>
            <w:shd w:val="clear" w:color="auto" w:fill="auto"/>
            <w:noWrap/>
            <w:vAlign w:val="bottom"/>
            <w:hideMark/>
          </w:tcPr>
          <w:p w14:paraId="73B318C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38CAD546"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5864BAD1"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116" w:type="dxa"/>
            <w:tcBorders>
              <w:top w:val="nil"/>
              <w:left w:val="nil"/>
              <w:bottom w:val="nil"/>
              <w:right w:val="nil"/>
            </w:tcBorders>
            <w:shd w:val="clear" w:color="auto" w:fill="auto"/>
            <w:noWrap/>
            <w:vAlign w:val="bottom"/>
            <w:hideMark/>
          </w:tcPr>
          <w:p w14:paraId="2B5FBC58"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29A63059" w14:textId="77777777" w:rsidTr="006E5D33">
        <w:trPr>
          <w:trHeight w:val="255"/>
        </w:trPr>
        <w:tc>
          <w:tcPr>
            <w:tcW w:w="2096" w:type="dxa"/>
            <w:tcBorders>
              <w:top w:val="nil"/>
              <w:left w:val="nil"/>
              <w:bottom w:val="nil"/>
              <w:right w:val="nil"/>
            </w:tcBorders>
            <w:shd w:val="clear" w:color="auto" w:fill="auto"/>
            <w:noWrap/>
            <w:vAlign w:val="bottom"/>
            <w:hideMark/>
          </w:tcPr>
          <w:p w14:paraId="4D1C63D7" w14:textId="77777777" w:rsidR="006E419C" w:rsidRPr="00092B68" w:rsidRDefault="006E419C" w:rsidP="006E5D33">
            <w:pPr>
              <w:rPr>
                <w:color w:val="000000"/>
                <w:sz w:val="20"/>
                <w:szCs w:val="20"/>
                <w:lang w:eastAsia="en-US"/>
              </w:rPr>
            </w:pPr>
            <w:r w:rsidRPr="00092B68">
              <w:rPr>
                <w:color w:val="000000"/>
                <w:sz w:val="20"/>
                <w:szCs w:val="20"/>
                <w:lang w:eastAsia="en-US"/>
              </w:rPr>
              <w:t>NMVet2016H70D</w:t>
            </w:r>
          </w:p>
        </w:tc>
        <w:tc>
          <w:tcPr>
            <w:tcW w:w="1676" w:type="dxa"/>
            <w:tcBorders>
              <w:top w:val="nil"/>
              <w:left w:val="nil"/>
              <w:bottom w:val="nil"/>
              <w:right w:val="nil"/>
            </w:tcBorders>
            <w:shd w:val="clear" w:color="auto" w:fill="auto"/>
            <w:noWrap/>
            <w:vAlign w:val="bottom"/>
            <w:hideMark/>
          </w:tcPr>
          <w:p w14:paraId="552F1C9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236" w:type="dxa"/>
            <w:tcBorders>
              <w:top w:val="nil"/>
              <w:left w:val="nil"/>
              <w:bottom w:val="nil"/>
              <w:right w:val="nil"/>
            </w:tcBorders>
            <w:shd w:val="clear" w:color="auto" w:fill="auto"/>
            <w:noWrap/>
            <w:vAlign w:val="bottom"/>
            <w:hideMark/>
          </w:tcPr>
          <w:p w14:paraId="0B681BB5"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556" w:type="dxa"/>
            <w:tcBorders>
              <w:top w:val="nil"/>
              <w:left w:val="nil"/>
              <w:bottom w:val="nil"/>
              <w:right w:val="nil"/>
            </w:tcBorders>
            <w:shd w:val="clear" w:color="auto" w:fill="auto"/>
            <w:noWrap/>
            <w:vAlign w:val="bottom"/>
            <w:hideMark/>
          </w:tcPr>
          <w:p w14:paraId="33FB9C3D"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56A58D7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283064F2"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116" w:type="dxa"/>
            <w:tcBorders>
              <w:top w:val="nil"/>
              <w:left w:val="nil"/>
              <w:bottom w:val="nil"/>
              <w:right w:val="nil"/>
            </w:tcBorders>
            <w:shd w:val="clear" w:color="auto" w:fill="auto"/>
            <w:noWrap/>
            <w:vAlign w:val="bottom"/>
            <w:hideMark/>
          </w:tcPr>
          <w:p w14:paraId="639D6E88"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74A91F78" w14:textId="77777777" w:rsidTr="006E5D33">
        <w:trPr>
          <w:trHeight w:val="255"/>
        </w:trPr>
        <w:tc>
          <w:tcPr>
            <w:tcW w:w="2096" w:type="dxa"/>
            <w:tcBorders>
              <w:top w:val="nil"/>
              <w:left w:val="nil"/>
              <w:bottom w:val="nil"/>
              <w:right w:val="nil"/>
            </w:tcBorders>
            <w:shd w:val="clear" w:color="auto" w:fill="auto"/>
            <w:noWrap/>
            <w:vAlign w:val="bottom"/>
            <w:hideMark/>
          </w:tcPr>
          <w:p w14:paraId="6799911C" w14:textId="77777777" w:rsidR="006E419C" w:rsidRPr="00092B68" w:rsidRDefault="006E419C" w:rsidP="006E5D33">
            <w:pPr>
              <w:rPr>
                <w:color w:val="000000"/>
                <w:sz w:val="20"/>
                <w:szCs w:val="20"/>
                <w:lang w:eastAsia="en-US"/>
              </w:rPr>
            </w:pPr>
            <w:r w:rsidRPr="00092B68">
              <w:rPr>
                <w:color w:val="000000"/>
                <w:sz w:val="20"/>
                <w:szCs w:val="20"/>
                <w:lang w:eastAsia="en-US"/>
              </w:rPr>
              <w:t>NMVet2016M35D</w:t>
            </w:r>
          </w:p>
        </w:tc>
        <w:tc>
          <w:tcPr>
            <w:tcW w:w="1676" w:type="dxa"/>
            <w:tcBorders>
              <w:top w:val="nil"/>
              <w:left w:val="nil"/>
              <w:bottom w:val="nil"/>
              <w:right w:val="nil"/>
            </w:tcBorders>
            <w:shd w:val="clear" w:color="auto" w:fill="auto"/>
            <w:noWrap/>
            <w:vAlign w:val="bottom"/>
            <w:hideMark/>
          </w:tcPr>
          <w:p w14:paraId="0960C3A8" w14:textId="77777777" w:rsidR="006E419C" w:rsidRPr="00092B68" w:rsidRDefault="006E419C" w:rsidP="006E5D33">
            <w:pPr>
              <w:jc w:val="right"/>
              <w:rPr>
                <w:color w:val="000000"/>
                <w:sz w:val="20"/>
                <w:szCs w:val="20"/>
                <w:lang w:eastAsia="en-US"/>
              </w:rPr>
            </w:pPr>
            <w:r w:rsidRPr="00092B68">
              <w:rPr>
                <w:color w:val="000000"/>
                <w:sz w:val="20"/>
                <w:szCs w:val="20"/>
                <w:lang w:eastAsia="en-US"/>
              </w:rPr>
              <w:t>0.40</w:t>
            </w:r>
          </w:p>
        </w:tc>
        <w:tc>
          <w:tcPr>
            <w:tcW w:w="1236" w:type="dxa"/>
            <w:tcBorders>
              <w:top w:val="nil"/>
              <w:left w:val="nil"/>
              <w:bottom w:val="nil"/>
              <w:right w:val="nil"/>
            </w:tcBorders>
            <w:shd w:val="clear" w:color="auto" w:fill="auto"/>
            <w:noWrap/>
            <w:vAlign w:val="bottom"/>
            <w:hideMark/>
          </w:tcPr>
          <w:p w14:paraId="603EA765" w14:textId="77777777" w:rsidR="006E419C" w:rsidRPr="00092B68" w:rsidRDefault="006E419C" w:rsidP="006E5D33">
            <w:pPr>
              <w:jc w:val="right"/>
              <w:rPr>
                <w:color w:val="000000"/>
                <w:sz w:val="20"/>
                <w:szCs w:val="20"/>
                <w:lang w:eastAsia="en-US"/>
              </w:rPr>
            </w:pPr>
            <w:r w:rsidRPr="00092B68">
              <w:rPr>
                <w:color w:val="000000"/>
                <w:sz w:val="20"/>
                <w:szCs w:val="20"/>
                <w:lang w:eastAsia="en-US"/>
              </w:rPr>
              <w:t>0.00</w:t>
            </w:r>
          </w:p>
        </w:tc>
        <w:tc>
          <w:tcPr>
            <w:tcW w:w="1556" w:type="dxa"/>
            <w:tcBorders>
              <w:top w:val="nil"/>
              <w:left w:val="nil"/>
              <w:bottom w:val="nil"/>
              <w:right w:val="nil"/>
            </w:tcBorders>
            <w:shd w:val="clear" w:color="auto" w:fill="auto"/>
            <w:noWrap/>
            <w:vAlign w:val="bottom"/>
            <w:hideMark/>
          </w:tcPr>
          <w:p w14:paraId="5EA8C3B4" w14:textId="77777777" w:rsidR="006E419C" w:rsidRPr="00092B68" w:rsidRDefault="006E419C" w:rsidP="006E5D33">
            <w:pPr>
              <w:jc w:val="right"/>
              <w:rPr>
                <w:color w:val="000000"/>
                <w:sz w:val="20"/>
                <w:szCs w:val="20"/>
                <w:lang w:eastAsia="en-US"/>
              </w:rPr>
            </w:pPr>
            <w:r w:rsidRPr="00092B68">
              <w:rPr>
                <w:color w:val="000000"/>
                <w:sz w:val="20"/>
                <w:szCs w:val="20"/>
                <w:lang w:eastAsia="en-US"/>
              </w:rPr>
              <w:t>0.40</w:t>
            </w:r>
          </w:p>
        </w:tc>
        <w:tc>
          <w:tcPr>
            <w:tcW w:w="1236" w:type="dxa"/>
            <w:tcBorders>
              <w:top w:val="nil"/>
              <w:left w:val="nil"/>
              <w:bottom w:val="nil"/>
              <w:right w:val="nil"/>
            </w:tcBorders>
            <w:shd w:val="clear" w:color="auto" w:fill="auto"/>
            <w:noWrap/>
            <w:vAlign w:val="bottom"/>
            <w:hideMark/>
          </w:tcPr>
          <w:p w14:paraId="0B68AD75" w14:textId="77777777" w:rsidR="006E419C" w:rsidRPr="00092B68" w:rsidRDefault="006E419C" w:rsidP="006E5D33">
            <w:pPr>
              <w:jc w:val="right"/>
              <w:rPr>
                <w:color w:val="000000"/>
                <w:sz w:val="20"/>
                <w:szCs w:val="20"/>
                <w:lang w:eastAsia="en-US"/>
              </w:rPr>
            </w:pPr>
            <w:r w:rsidRPr="00092B68">
              <w:rPr>
                <w:color w:val="000000"/>
                <w:sz w:val="20"/>
                <w:szCs w:val="20"/>
                <w:lang w:eastAsia="en-US"/>
              </w:rPr>
              <w:t>0.40</w:t>
            </w:r>
          </w:p>
        </w:tc>
        <w:tc>
          <w:tcPr>
            <w:tcW w:w="1236" w:type="dxa"/>
            <w:tcBorders>
              <w:top w:val="nil"/>
              <w:left w:val="nil"/>
              <w:bottom w:val="nil"/>
              <w:right w:val="nil"/>
            </w:tcBorders>
            <w:shd w:val="clear" w:color="auto" w:fill="auto"/>
            <w:noWrap/>
            <w:vAlign w:val="bottom"/>
            <w:hideMark/>
          </w:tcPr>
          <w:p w14:paraId="49D3058B" w14:textId="77777777" w:rsidR="006E419C" w:rsidRPr="00092B68" w:rsidRDefault="006E419C" w:rsidP="006E5D33">
            <w:pPr>
              <w:jc w:val="right"/>
              <w:rPr>
                <w:color w:val="000000"/>
                <w:sz w:val="20"/>
                <w:szCs w:val="20"/>
                <w:lang w:eastAsia="en-US"/>
              </w:rPr>
            </w:pPr>
            <w:r w:rsidRPr="00092B68">
              <w:rPr>
                <w:color w:val="000000"/>
                <w:sz w:val="20"/>
                <w:szCs w:val="20"/>
                <w:lang w:eastAsia="en-US"/>
              </w:rPr>
              <w:t>0.40</w:t>
            </w:r>
          </w:p>
        </w:tc>
        <w:tc>
          <w:tcPr>
            <w:tcW w:w="1116" w:type="dxa"/>
            <w:tcBorders>
              <w:top w:val="nil"/>
              <w:left w:val="nil"/>
              <w:bottom w:val="nil"/>
              <w:right w:val="nil"/>
            </w:tcBorders>
            <w:shd w:val="clear" w:color="auto" w:fill="auto"/>
            <w:noWrap/>
            <w:vAlign w:val="bottom"/>
            <w:hideMark/>
          </w:tcPr>
          <w:p w14:paraId="3F888D7F"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514D5808" w14:textId="77777777" w:rsidTr="006E5D33">
        <w:trPr>
          <w:trHeight w:val="255"/>
        </w:trPr>
        <w:tc>
          <w:tcPr>
            <w:tcW w:w="2096" w:type="dxa"/>
            <w:tcBorders>
              <w:top w:val="nil"/>
              <w:left w:val="nil"/>
              <w:bottom w:val="nil"/>
              <w:right w:val="nil"/>
            </w:tcBorders>
            <w:shd w:val="clear" w:color="auto" w:fill="auto"/>
            <w:noWrap/>
            <w:vAlign w:val="bottom"/>
            <w:hideMark/>
          </w:tcPr>
          <w:p w14:paraId="172932BC" w14:textId="77777777" w:rsidR="006E419C" w:rsidRPr="00092B68" w:rsidRDefault="006E419C" w:rsidP="006E5D33">
            <w:pPr>
              <w:rPr>
                <w:color w:val="434343"/>
                <w:sz w:val="20"/>
                <w:szCs w:val="20"/>
                <w:lang w:eastAsia="en-US"/>
              </w:rPr>
            </w:pPr>
            <w:r w:rsidRPr="00092B68">
              <w:rPr>
                <w:color w:val="434343"/>
                <w:sz w:val="20"/>
                <w:szCs w:val="20"/>
                <w:lang w:eastAsia="en-US"/>
              </w:rPr>
              <w:t>NMVet2017D35D</w:t>
            </w:r>
          </w:p>
        </w:tc>
        <w:tc>
          <w:tcPr>
            <w:tcW w:w="1676" w:type="dxa"/>
            <w:tcBorders>
              <w:top w:val="nil"/>
              <w:left w:val="nil"/>
              <w:bottom w:val="nil"/>
              <w:right w:val="nil"/>
            </w:tcBorders>
            <w:shd w:val="clear" w:color="auto" w:fill="auto"/>
            <w:noWrap/>
            <w:vAlign w:val="bottom"/>
            <w:hideMark/>
          </w:tcPr>
          <w:p w14:paraId="228C1EC1"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74849E63"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556" w:type="dxa"/>
            <w:tcBorders>
              <w:top w:val="nil"/>
              <w:left w:val="nil"/>
              <w:bottom w:val="nil"/>
              <w:right w:val="nil"/>
            </w:tcBorders>
            <w:shd w:val="clear" w:color="auto" w:fill="auto"/>
            <w:noWrap/>
            <w:vAlign w:val="bottom"/>
            <w:hideMark/>
          </w:tcPr>
          <w:p w14:paraId="1EBD38B9"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5C35D551"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1845628A"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116" w:type="dxa"/>
            <w:tcBorders>
              <w:top w:val="nil"/>
              <w:left w:val="nil"/>
              <w:bottom w:val="nil"/>
              <w:right w:val="nil"/>
            </w:tcBorders>
            <w:shd w:val="clear" w:color="auto" w:fill="auto"/>
            <w:noWrap/>
            <w:vAlign w:val="bottom"/>
            <w:hideMark/>
          </w:tcPr>
          <w:p w14:paraId="38E20101"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66A99BD6" w14:textId="77777777" w:rsidTr="006E5D33">
        <w:trPr>
          <w:trHeight w:val="255"/>
        </w:trPr>
        <w:tc>
          <w:tcPr>
            <w:tcW w:w="2096" w:type="dxa"/>
            <w:tcBorders>
              <w:top w:val="nil"/>
              <w:left w:val="nil"/>
              <w:bottom w:val="nil"/>
              <w:right w:val="nil"/>
            </w:tcBorders>
            <w:shd w:val="clear" w:color="auto" w:fill="auto"/>
            <w:noWrap/>
            <w:vAlign w:val="bottom"/>
            <w:hideMark/>
          </w:tcPr>
          <w:p w14:paraId="1F370E7D" w14:textId="77777777" w:rsidR="006E419C" w:rsidRPr="00092B68" w:rsidRDefault="006E419C" w:rsidP="006E5D33">
            <w:pPr>
              <w:rPr>
                <w:color w:val="000000"/>
                <w:sz w:val="20"/>
                <w:szCs w:val="20"/>
                <w:lang w:eastAsia="en-US"/>
              </w:rPr>
            </w:pPr>
            <w:r w:rsidRPr="00092B68">
              <w:rPr>
                <w:color w:val="000000"/>
                <w:sz w:val="20"/>
                <w:szCs w:val="20"/>
                <w:lang w:eastAsia="en-US"/>
              </w:rPr>
              <w:t>NMVet2017D50D</w:t>
            </w:r>
          </w:p>
        </w:tc>
        <w:tc>
          <w:tcPr>
            <w:tcW w:w="1676" w:type="dxa"/>
            <w:tcBorders>
              <w:top w:val="nil"/>
              <w:left w:val="nil"/>
              <w:bottom w:val="nil"/>
              <w:right w:val="nil"/>
            </w:tcBorders>
            <w:shd w:val="clear" w:color="auto" w:fill="auto"/>
            <w:noWrap/>
            <w:vAlign w:val="bottom"/>
            <w:hideMark/>
          </w:tcPr>
          <w:p w14:paraId="1E339440"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3BCB0FA0" w14:textId="77777777" w:rsidR="006E419C" w:rsidRPr="00092B68" w:rsidRDefault="006E419C" w:rsidP="006E5D33">
            <w:pPr>
              <w:jc w:val="right"/>
              <w:rPr>
                <w:color w:val="000000"/>
                <w:sz w:val="20"/>
                <w:szCs w:val="20"/>
                <w:lang w:eastAsia="en-US"/>
              </w:rPr>
            </w:pPr>
            <w:r w:rsidRPr="00092B68">
              <w:rPr>
                <w:color w:val="000000"/>
                <w:sz w:val="20"/>
                <w:szCs w:val="20"/>
                <w:lang w:eastAsia="en-US"/>
              </w:rPr>
              <w:t>1.50</w:t>
            </w:r>
          </w:p>
        </w:tc>
        <w:tc>
          <w:tcPr>
            <w:tcW w:w="1556" w:type="dxa"/>
            <w:tcBorders>
              <w:top w:val="nil"/>
              <w:left w:val="nil"/>
              <w:bottom w:val="nil"/>
              <w:right w:val="nil"/>
            </w:tcBorders>
            <w:shd w:val="clear" w:color="auto" w:fill="auto"/>
            <w:noWrap/>
            <w:vAlign w:val="bottom"/>
            <w:hideMark/>
          </w:tcPr>
          <w:p w14:paraId="782345B0" w14:textId="77777777" w:rsidR="006E419C" w:rsidRPr="00092B68" w:rsidRDefault="006E419C" w:rsidP="006E5D33">
            <w:pPr>
              <w:jc w:val="right"/>
              <w:rPr>
                <w:color w:val="000000"/>
                <w:sz w:val="20"/>
                <w:szCs w:val="20"/>
                <w:lang w:eastAsia="en-US"/>
              </w:rPr>
            </w:pPr>
            <w:r w:rsidRPr="00092B68">
              <w:rPr>
                <w:color w:val="000000"/>
                <w:sz w:val="20"/>
                <w:szCs w:val="20"/>
                <w:lang w:eastAsia="en-US"/>
              </w:rPr>
              <w:t>1.50</w:t>
            </w:r>
          </w:p>
        </w:tc>
        <w:tc>
          <w:tcPr>
            <w:tcW w:w="1236" w:type="dxa"/>
            <w:tcBorders>
              <w:top w:val="nil"/>
              <w:left w:val="nil"/>
              <w:bottom w:val="nil"/>
              <w:right w:val="nil"/>
            </w:tcBorders>
            <w:shd w:val="clear" w:color="auto" w:fill="auto"/>
            <w:noWrap/>
            <w:vAlign w:val="bottom"/>
            <w:hideMark/>
          </w:tcPr>
          <w:p w14:paraId="7C356599"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278797BE"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116" w:type="dxa"/>
            <w:tcBorders>
              <w:top w:val="nil"/>
              <w:left w:val="nil"/>
              <w:bottom w:val="nil"/>
              <w:right w:val="nil"/>
            </w:tcBorders>
            <w:shd w:val="clear" w:color="auto" w:fill="auto"/>
            <w:noWrap/>
            <w:vAlign w:val="bottom"/>
            <w:hideMark/>
          </w:tcPr>
          <w:p w14:paraId="17D522ED"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729E9DEF" w14:textId="77777777" w:rsidTr="006E5D33">
        <w:trPr>
          <w:trHeight w:val="255"/>
        </w:trPr>
        <w:tc>
          <w:tcPr>
            <w:tcW w:w="2096" w:type="dxa"/>
            <w:tcBorders>
              <w:top w:val="nil"/>
              <w:left w:val="nil"/>
              <w:bottom w:val="nil"/>
              <w:right w:val="nil"/>
            </w:tcBorders>
            <w:shd w:val="clear" w:color="auto" w:fill="auto"/>
            <w:noWrap/>
            <w:vAlign w:val="bottom"/>
            <w:hideMark/>
          </w:tcPr>
          <w:p w14:paraId="13CC545C" w14:textId="77777777" w:rsidR="006E419C" w:rsidRPr="00092B68" w:rsidRDefault="006E419C" w:rsidP="006E5D33">
            <w:pPr>
              <w:rPr>
                <w:color w:val="000000"/>
                <w:sz w:val="20"/>
                <w:szCs w:val="20"/>
                <w:lang w:eastAsia="en-US"/>
              </w:rPr>
            </w:pPr>
            <w:r w:rsidRPr="00092B68">
              <w:rPr>
                <w:color w:val="000000"/>
                <w:sz w:val="20"/>
                <w:szCs w:val="20"/>
                <w:lang w:eastAsia="en-US"/>
              </w:rPr>
              <w:t>NMVet2017H35D</w:t>
            </w:r>
          </w:p>
        </w:tc>
        <w:tc>
          <w:tcPr>
            <w:tcW w:w="1676" w:type="dxa"/>
            <w:tcBorders>
              <w:top w:val="nil"/>
              <w:left w:val="nil"/>
              <w:bottom w:val="nil"/>
              <w:right w:val="nil"/>
            </w:tcBorders>
            <w:shd w:val="clear" w:color="auto" w:fill="auto"/>
            <w:noWrap/>
            <w:vAlign w:val="bottom"/>
            <w:hideMark/>
          </w:tcPr>
          <w:p w14:paraId="20CD0B51"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0.57</w:t>
            </w:r>
          </w:p>
        </w:tc>
        <w:tc>
          <w:tcPr>
            <w:tcW w:w="1236" w:type="dxa"/>
            <w:tcBorders>
              <w:top w:val="nil"/>
              <w:left w:val="nil"/>
              <w:bottom w:val="nil"/>
              <w:right w:val="nil"/>
            </w:tcBorders>
            <w:shd w:val="clear" w:color="auto" w:fill="auto"/>
            <w:noWrap/>
            <w:vAlign w:val="bottom"/>
            <w:hideMark/>
          </w:tcPr>
          <w:p w14:paraId="7537D73F" w14:textId="77777777" w:rsidR="006E419C" w:rsidRPr="00092B68" w:rsidRDefault="006E419C" w:rsidP="006E5D33">
            <w:pPr>
              <w:jc w:val="right"/>
              <w:rPr>
                <w:color w:val="000000"/>
                <w:sz w:val="20"/>
                <w:szCs w:val="20"/>
                <w:lang w:eastAsia="en-US"/>
              </w:rPr>
            </w:pPr>
            <w:r w:rsidRPr="00092B68">
              <w:rPr>
                <w:color w:val="000000"/>
                <w:sz w:val="20"/>
                <w:szCs w:val="20"/>
                <w:lang w:eastAsia="en-US"/>
              </w:rPr>
              <w:t>1.14</w:t>
            </w:r>
          </w:p>
        </w:tc>
        <w:tc>
          <w:tcPr>
            <w:tcW w:w="1556" w:type="dxa"/>
            <w:tcBorders>
              <w:top w:val="nil"/>
              <w:left w:val="nil"/>
              <w:bottom w:val="nil"/>
              <w:right w:val="nil"/>
            </w:tcBorders>
            <w:shd w:val="clear" w:color="auto" w:fill="auto"/>
            <w:noWrap/>
            <w:vAlign w:val="bottom"/>
            <w:hideMark/>
          </w:tcPr>
          <w:p w14:paraId="7A498E42" w14:textId="77777777" w:rsidR="006E419C" w:rsidRPr="00092B68" w:rsidRDefault="006E419C" w:rsidP="006E5D33">
            <w:pPr>
              <w:jc w:val="right"/>
              <w:rPr>
                <w:color w:val="000000"/>
                <w:sz w:val="20"/>
                <w:szCs w:val="20"/>
                <w:lang w:eastAsia="en-US"/>
              </w:rPr>
            </w:pPr>
            <w:r w:rsidRPr="00092B68">
              <w:rPr>
                <w:color w:val="000000"/>
                <w:sz w:val="20"/>
                <w:szCs w:val="20"/>
                <w:lang w:eastAsia="en-US"/>
              </w:rPr>
              <w:t>0.86</w:t>
            </w:r>
          </w:p>
        </w:tc>
        <w:tc>
          <w:tcPr>
            <w:tcW w:w="1236" w:type="dxa"/>
            <w:tcBorders>
              <w:top w:val="nil"/>
              <w:left w:val="nil"/>
              <w:bottom w:val="nil"/>
              <w:right w:val="nil"/>
            </w:tcBorders>
            <w:shd w:val="clear" w:color="auto" w:fill="auto"/>
            <w:noWrap/>
            <w:vAlign w:val="bottom"/>
            <w:hideMark/>
          </w:tcPr>
          <w:p w14:paraId="72E37C46" w14:textId="77777777" w:rsidR="006E419C" w:rsidRPr="00092B68" w:rsidRDefault="006E419C" w:rsidP="006E5D33">
            <w:pPr>
              <w:jc w:val="right"/>
              <w:rPr>
                <w:color w:val="000000"/>
                <w:sz w:val="20"/>
                <w:szCs w:val="20"/>
                <w:lang w:eastAsia="en-US"/>
              </w:rPr>
            </w:pPr>
            <w:r w:rsidRPr="00092B68">
              <w:rPr>
                <w:color w:val="000000"/>
                <w:sz w:val="20"/>
                <w:szCs w:val="20"/>
                <w:lang w:eastAsia="en-US"/>
              </w:rPr>
              <w:t>0.86</w:t>
            </w:r>
          </w:p>
        </w:tc>
        <w:tc>
          <w:tcPr>
            <w:tcW w:w="1236" w:type="dxa"/>
            <w:tcBorders>
              <w:top w:val="nil"/>
              <w:left w:val="nil"/>
              <w:bottom w:val="nil"/>
              <w:right w:val="nil"/>
            </w:tcBorders>
            <w:shd w:val="clear" w:color="auto" w:fill="auto"/>
            <w:noWrap/>
            <w:vAlign w:val="bottom"/>
            <w:hideMark/>
          </w:tcPr>
          <w:p w14:paraId="1C2384D7"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0.57</w:t>
            </w:r>
          </w:p>
        </w:tc>
        <w:tc>
          <w:tcPr>
            <w:tcW w:w="1116" w:type="dxa"/>
            <w:tcBorders>
              <w:top w:val="nil"/>
              <w:left w:val="nil"/>
              <w:bottom w:val="nil"/>
              <w:right w:val="nil"/>
            </w:tcBorders>
            <w:shd w:val="clear" w:color="auto" w:fill="auto"/>
            <w:noWrap/>
            <w:vAlign w:val="bottom"/>
            <w:hideMark/>
          </w:tcPr>
          <w:p w14:paraId="19ABE5E1"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7B25D084" w14:textId="77777777" w:rsidTr="006E5D33">
        <w:trPr>
          <w:trHeight w:val="255"/>
        </w:trPr>
        <w:tc>
          <w:tcPr>
            <w:tcW w:w="2096" w:type="dxa"/>
            <w:tcBorders>
              <w:top w:val="nil"/>
              <w:left w:val="nil"/>
              <w:bottom w:val="nil"/>
              <w:right w:val="nil"/>
            </w:tcBorders>
            <w:shd w:val="clear" w:color="auto" w:fill="auto"/>
            <w:noWrap/>
            <w:vAlign w:val="bottom"/>
            <w:hideMark/>
          </w:tcPr>
          <w:p w14:paraId="4A1DD8AD" w14:textId="77777777" w:rsidR="006E419C" w:rsidRPr="00092B68" w:rsidRDefault="006E419C" w:rsidP="006E5D33">
            <w:pPr>
              <w:rPr>
                <w:color w:val="000000"/>
                <w:sz w:val="20"/>
                <w:szCs w:val="20"/>
                <w:lang w:eastAsia="en-US"/>
              </w:rPr>
            </w:pPr>
            <w:r w:rsidRPr="00092B68">
              <w:rPr>
                <w:color w:val="000000"/>
                <w:sz w:val="20"/>
                <w:szCs w:val="20"/>
                <w:lang w:eastAsia="en-US"/>
              </w:rPr>
              <w:t>NMVet2017H50D</w:t>
            </w:r>
          </w:p>
        </w:tc>
        <w:tc>
          <w:tcPr>
            <w:tcW w:w="1676" w:type="dxa"/>
            <w:tcBorders>
              <w:top w:val="nil"/>
              <w:left w:val="nil"/>
              <w:bottom w:val="nil"/>
              <w:right w:val="nil"/>
            </w:tcBorders>
            <w:shd w:val="clear" w:color="auto" w:fill="auto"/>
            <w:noWrap/>
            <w:vAlign w:val="bottom"/>
            <w:hideMark/>
          </w:tcPr>
          <w:p w14:paraId="760E529D"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1E845536"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556" w:type="dxa"/>
            <w:tcBorders>
              <w:top w:val="nil"/>
              <w:left w:val="nil"/>
              <w:bottom w:val="nil"/>
              <w:right w:val="nil"/>
            </w:tcBorders>
            <w:shd w:val="clear" w:color="auto" w:fill="auto"/>
            <w:noWrap/>
            <w:vAlign w:val="bottom"/>
            <w:hideMark/>
          </w:tcPr>
          <w:p w14:paraId="55C5BBFA"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1DC94AFA"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4E4E148A"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116" w:type="dxa"/>
            <w:tcBorders>
              <w:top w:val="nil"/>
              <w:left w:val="nil"/>
              <w:bottom w:val="nil"/>
              <w:right w:val="nil"/>
            </w:tcBorders>
            <w:shd w:val="clear" w:color="auto" w:fill="auto"/>
            <w:noWrap/>
            <w:vAlign w:val="bottom"/>
            <w:hideMark/>
          </w:tcPr>
          <w:p w14:paraId="2476C30F"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3CF18632" w14:textId="77777777" w:rsidTr="006E5D33">
        <w:trPr>
          <w:trHeight w:val="255"/>
        </w:trPr>
        <w:tc>
          <w:tcPr>
            <w:tcW w:w="2096" w:type="dxa"/>
            <w:tcBorders>
              <w:top w:val="nil"/>
              <w:left w:val="nil"/>
              <w:bottom w:val="nil"/>
              <w:right w:val="nil"/>
            </w:tcBorders>
            <w:shd w:val="clear" w:color="auto" w:fill="auto"/>
            <w:noWrap/>
            <w:vAlign w:val="bottom"/>
            <w:hideMark/>
          </w:tcPr>
          <w:p w14:paraId="74BD4F63" w14:textId="77777777" w:rsidR="006E419C" w:rsidRPr="00092B68" w:rsidRDefault="006E419C" w:rsidP="006E5D33">
            <w:pPr>
              <w:rPr>
                <w:color w:val="000000"/>
                <w:sz w:val="20"/>
                <w:szCs w:val="20"/>
                <w:lang w:eastAsia="en-US"/>
              </w:rPr>
            </w:pPr>
            <w:r w:rsidRPr="00092B68">
              <w:rPr>
                <w:color w:val="000000"/>
                <w:sz w:val="20"/>
                <w:szCs w:val="20"/>
                <w:lang w:eastAsia="en-US"/>
              </w:rPr>
              <w:t>NMVet2017H60D</w:t>
            </w:r>
          </w:p>
        </w:tc>
        <w:tc>
          <w:tcPr>
            <w:tcW w:w="1676" w:type="dxa"/>
            <w:tcBorders>
              <w:top w:val="nil"/>
              <w:left w:val="nil"/>
              <w:bottom w:val="nil"/>
              <w:right w:val="nil"/>
            </w:tcBorders>
            <w:shd w:val="clear" w:color="auto" w:fill="auto"/>
            <w:noWrap/>
            <w:vAlign w:val="bottom"/>
            <w:hideMark/>
          </w:tcPr>
          <w:p w14:paraId="1D9B777D"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236" w:type="dxa"/>
            <w:tcBorders>
              <w:top w:val="nil"/>
              <w:left w:val="nil"/>
              <w:bottom w:val="nil"/>
              <w:right w:val="nil"/>
            </w:tcBorders>
            <w:shd w:val="clear" w:color="auto" w:fill="auto"/>
            <w:noWrap/>
            <w:vAlign w:val="bottom"/>
            <w:hideMark/>
          </w:tcPr>
          <w:p w14:paraId="7043A6E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556" w:type="dxa"/>
            <w:tcBorders>
              <w:top w:val="nil"/>
              <w:left w:val="nil"/>
              <w:bottom w:val="nil"/>
              <w:right w:val="nil"/>
            </w:tcBorders>
            <w:shd w:val="clear" w:color="auto" w:fill="auto"/>
            <w:noWrap/>
            <w:vAlign w:val="bottom"/>
            <w:hideMark/>
          </w:tcPr>
          <w:p w14:paraId="6E66404F"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63BDFBA0"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0A6B1CBE"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116" w:type="dxa"/>
            <w:tcBorders>
              <w:top w:val="nil"/>
              <w:left w:val="nil"/>
              <w:bottom w:val="nil"/>
              <w:right w:val="nil"/>
            </w:tcBorders>
            <w:shd w:val="clear" w:color="auto" w:fill="auto"/>
            <w:noWrap/>
            <w:vAlign w:val="bottom"/>
            <w:hideMark/>
          </w:tcPr>
          <w:p w14:paraId="4A3A62EA"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36FF9169" w14:textId="77777777" w:rsidTr="006E5D33">
        <w:trPr>
          <w:trHeight w:val="255"/>
        </w:trPr>
        <w:tc>
          <w:tcPr>
            <w:tcW w:w="2096" w:type="dxa"/>
            <w:tcBorders>
              <w:top w:val="nil"/>
              <w:left w:val="nil"/>
              <w:bottom w:val="nil"/>
              <w:right w:val="nil"/>
            </w:tcBorders>
            <w:shd w:val="clear" w:color="auto" w:fill="auto"/>
            <w:noWrap/>
            <w:vAlign w:val="bottom"/>
            <w:hideMark/>
          </w:tcPr>
          <w:p w14:paraId="18B6082E" w14:textId="77777777" w:rsidR="006E419C" w:rsidRPr="00092B68" w:rsidRDefault="006E419C" w:rsidP="006E5D33">
            <w:pPr>
              <w:rPr>
                <w:color w:val="434343"/>
                <w:sz w:val="20"/>
                <w:szCs w:val="20"/>
                <w:lang w:eastAsia="en-US"/>
              </w:rPr>
            </w:pPr>
            <w:r w:rsidRPr="00092B68">
              <w:rPr>
                <w:color w:val="434343"/>
                <w:sz w:val="20"/>
                <w:szCs w:val="20"/>
                <w:lang w:eastAsia="en-US"/>
              </w:rPr>
              <w:t>NMVet2017H70D</w:t>
            </w:r>
          </w:p>
        </w:tc>
        <w:tc>
          <w:tcPr>
            <w:tcW w:w="1676" w:type="dxa"/>
            <w:tcBorders>
              <w:top w:val="nil"/>
              <w:left w:val="nil"/>
              <w:bottom w:val="nil"/>
              <w:right w:val="nil"/>
            </w:tcBorders>
            <w:shd w:val="clear" w:color="auto" w:fill="auto"/>
            <w:noWrap/>
            <w:vAlign w:val="bottom"/>
            <w:hideMark/>
          </w:tcPr>
          <w:p w14:paraId="1A64824A"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1CE6FF7E"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556" w:type="dxa"/>
            <w:tcBorders>
              <w:top w:val="nil"/>
              <w:left w:val="nil"/>
              <w:bottom w:val="nil"/>
              <w:right w:val="nil"/>
            </w:tcBorders>
            <w:shd w:val="clear" w:color="auto" w:fill="auto"/>
            <w:noWrap/>
            <w:vAlign w:val="bottom"/>
            <w:hideMark/>
          </w:tcPr>
          <w:p w14:paraId="64E4377F"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22320238"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738BD437"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116" w:type="dxa"/>
            <w:tcBorders>
              <w:top w:val="nil"/>
              <w:left w:val="nil"/>
              <w:bottom w:val="nil"/>
              <w:right w:val="nil"/>
            </w:tcBorders>
            <w:shd w:val="clear" w:color="auto" w:fill="auto"/>
            <w:noWrap/>
            <w:vAlign w:val="bottom"/>
            <w:hideMark/>
          </w:tcPr>
          <w:p w14:paraId="565932D2"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42FE7BB5" w14:textId="77777777" w:rsidTr="006E5D33">
        <w:trPr>
          <w:trHeight w:val="255"/>
        </w:trPr>
        <w:tc>
          <w:tcPr>
            <w:tcW w:w="2096" w:type="dxa"/>
            <w:tcBorders>
              <w:top w:val="nil"/>
              <w:left w:val="nil"/>
              <w:bottom w:val="nil"/>
              <w:right w:val="nil"/>
            </w:tcBorders>
            <w:shd w:val="clear" w:color="auto" w:fill="auto"/>
            <w:noWrap/>
            <w:vAlign w:val="bottom"/>
            <w:hideMark/>
          </w:tcPr>
          <w:p w14:paraId="057A2AEF" w14:textId="77777777" w:rsidR="006E419C" w:rsidRPr="00092B68" w:rsidRDefault="006E419C" w:rsidP="006E5D33">
            <w:pPr>
              <w:rPr>
                <w:color w:val="000000"/>
                <w:sz w:val="20"/>
                <w:szCs w:val="20"/>
                <w:lang w:eastAsia="en-US"/>
              </w:rPr>
            </w:pPr>
            <w:r w:rsidRPr="00092B68">
              <w:rPr>
                <w:color w:val="000000"/>
                <w:sz w:val="20"/>
                <w:szCs w:val="20"/>
                <w:lang w:eastAsia="en-US"/>
              </w:rPr>
              <w:t>NMVet2017M35D</w:t>
            </w:r>
          </w:p>
        </w:tc>
        <w:tc>
          <w:tcPr>
            <w:tcW w:w="1676" w:type="dxa"/>
            <w:tcBorders>
              <w:top w:val="nil"/>
              <w:left w:val="nil"/>
              <w:bottom w:val="nil"/>
              <w:right w:val="nil"/>
            </w:tcBorders>
            <w:shd w:val="clear" w:color="auto" w:fill="auto"/>
            <w:noWrap/>
            <w:vAlign w:val="bottom"/>
            <w:hideMark/>
          </w:tcPr>
          <w:p w14:paraId="3ACDD8BC"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060069D6"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556" w:type="dxa"/>
            <w:tcBorders>
              <w:top w:val="nil"/>
              <w:left w:val="nil"/>
              <w:bottom w:val="nil"/>
              <w:right w:val="nil"/>
            </w:tcBorders>
            <w:shd w:val="clear" w:color="auto" w:fill="auto"/>
            <w:noWrap/>
            <w:vAlign w:val="bottom"/>
            <w:hideMark/>
          </w:tcPr>
          <w:p w14:paraId="58E8D96F"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77EA54FB"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73CB2355"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116" w:type="dxa"/>
            <w:tcBorders>
              <w:top w:val="nil"/>
              <w:left w:val="nil"/>
              <w:bottom w:val="nil"/>
              <w:right w:val="nil"/>
            </w:tcBorders>
            <w:shd w:val="clear" w:color="auto" w:fill="auto"/>
            <w:noWrap/>
            <w:vAlign w:val="bottom"/>
            <w:hideMark/>
          </w:tcPr>
          <w:p w14:paraId="53176159"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7E290226" w14:textId="77777777" w:rsidTr="006E5D33">
        <w:trPr>
          <w:trHeight w:val="255"/>
        </w:trPr>
        <w:tc>
          <w:tcPr>
            <w:tcW w:w="2096" w:type="dxa"/>
            <w:tcBorders>
              <w:top w:val="nil"/>
              <w:left w:val="nil"/>
              <w:bottom w:val="nil"/>
              <w:right w:val="nil"/>
            </w:tcBorders>
            <w:shd w:val="clear" w:color="auto" w:fill="auto"/>
            <w:noWrap/>
            <w:vAlign w:val="bottom"/>
            <w:hideMark/>
          </w:tcPr>
          <w:p w14:paraId="37DCA991" w14:textId="77777777" w:rsidR="006E419C" w:rsidRPr="00092B68" w:rsidRDefault="006E419C" w:rsidP="006E5D33">
            <w:pPr>
              <w:rPr>
                <w:color w:val="434343"/>
                <w:sz w:val="20"/>
                <w:szCs w:val="20"/>
                <w:lang w:eastAsia="en-US"/>
              </w:rPr>
            </w:pPr>
            <w:r w:rsidRPr="00092B68">
              <w:rPr>
                <w:color w:val="434343"/>
                <w:sz w:val="20"/>
                <w:szCs w:val="20"/>
                <w:lang w:eastAsia="en-US"/>
              </w:rPr>
              <w:t>NMVet2017M50D</w:t>
            </w:r>
          </w:p>
        </w:tc>
        <w:tc>
          <w:tcPr>
            <w:tcW w:w="1676" w:type="dxa"/>
            <w:tcBorders>
              <w:top w:val="nil"/>
              <w:left w:val="nil"/>
              <w:bottom w:val="nil"/>
              <w:right w:val="nil"/>
            </w:tcBorders>
            <w:shd w:val="clear" w:color="auto" w:fill="auto"/>
            <w:noWrap/>
            <w:vAlign w:val="bottom"/>
            <w:hideMark/>
          </w:tcPr>
          <w:p w14:paraId="2761FF36"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236" w:type="dxa"/>
            <w:tcBorders>
              <w:top w:val="nil"/>
              <w:left w:val="nil"/>
              <w:bottom w:val="nil"/>
              <w:right w:val="nil"/>
            </w:tcBorders>
            <w:shd w:val="clear" w:color="auto" w:fill="auto"/>
            <w:noWrap/>
            <w:vAlign w:val="bottom"/>
            <w:hideMark/>
          </w:tcPr>
          <w:p w14:paraId="758884CB"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556" w:type="dxa"/>
            <w:tcBorders>
              <w:top w:val="nil"/>
              <w:left w:val="nil"/>
              <w:bottom w:val="nil"/>
              <w:right w:val="nil"/>
            </w:tcBorders>
            <w:shd w:val="clear" w:color="auto" w:fill="auto"/>
            <w:noWrap/>
            <w:vAlign w:val="bottom"/>
            <w:hideMark/>
          </w:tcPr>
          <w:p w14:paraId="115B5935"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236" w:type="dxa"/>
            <w:tcBorders>
              <w:top w:val="nil"/>
              <w:left w:val="nil"/>
              <w:bottom w:val="nil"/>
              <w:right w:val="nil"/>
            </w:tcBorders>
            <w:shd w:val="clear" w:color="auto" w:fill="auto"/>
            <w:noWrap/>
            <w:vAlign w:val="bottom"/>
            <w:hideMark/>
          </w:tcPr>
          <w:p w14:paraId="787A0AA9"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236" w:type="dxa"/>
            <w:tcBorders>
              <w:top w:val="nil"/>
              <w:left w:val="nil"/>
              <w:bottom w:val="nil"/>
              <w:right w:val="nil"/>
            </w:tcBorders>
            <w:shd w:val="clear" w:color="auto" w:fill="auto"/>
            <w:noWrap/>
            <w:vAlign w:val="bottom"/>
            <w:hideMark/>
          </w:tcPr>
          <w:p w14:paraId="7CF7EF60" w14:textId="77777777" w:rsidR="006E419C" w:rsidRPr="00092B68" w:rsidRDefault="006E419C" w:rsidP="006E5D33">
            <w:pPr>
              <w:jc w:val="right"/>
              <w:rPr>
                <w:color w:val="434343"/>
                <w:sz w:val="20"/>
                <w:szCs w:val="20"/>
                <w:lang w:eastAsia="en-US"/>
              </w:rPr>
            </w:pPr>
            <w:r w:rsidRPr="00092B68">
              <w:rPr>
                <w:color w:val="434343"/>
                <w:sz w:val="20"/>
                <w:szCs w:val="20"/>
                <w:lang w:eastAsia="en-US"/>
              </w:rPr>
              <w:t>1.50</w:t>
            </w:r>
          </w:p>
        </w:tc>
        <w:tc>
          <w:tcPr>
            <w:tcW w:w="1116" w:type="dxa"/>
            <w:tcBorders>
              <w:top w:val="nil"/>
              <w:left w:val="nil"/>
              <w:bottom w:val="nil"/>
              <w:right w:val="nil"/>
            </w:tcBorders>
            <w:shd w:val="clear" w:color="auto" w:fill="auto"/>
            <w:noWrap/>
            <w:vAlign w:val="bottom"/>
            <w:hideMark/>
          </w:tcPr>
          <w:p w14:paraId="4EA72AFD"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0A7C1C65" w14:textId="77777777" w:rsidTr="006E5D33">
        <w:trPr>
          <w:trHeight w:val="255"/>
        </w:trPr>
        <w:tc>
          <w:tcPr>
            <w:tcW w:w="2096" w:type="dxa"/>
            <w:tcBorders>
              <w:top w:val="nil"/>
              <w:left w:val="nil"/>
              <w:bottom w:val="nil"/>
              <w:right w:val="nil"/>
            </w:tcBorders>
            <w:shd w:val="clear" w:color="auto" w:fill="auto"/>
            <w:noWrap/>
            <w:vAlign w:val="bottom"/>
            <w:hideMark/>
          </w:tcPr>
          <w:p w14:paraId="06446EA2" w14:textId="77777777" w:rsidR="006E419C" w:rsidRPr="00092B68" w:rsidRDefault="006E419C" w:rsidP="006E5D33">
            <w:pPr>
              <w:rPr>
                <w:color w:val="434343"/>
                <w:sz w:val="20"/>
                <w:szCs w:val="20"/>
                <w:lang w:eastAsia="en-US"/>
              </w:rPr>
            </w:pPr>
            <w:r w:rsidRPr="00092B68">
              <w:rPr>
                <w:color w:val="434343"/>
                <w:sz w:val="20"/>
                <w:szCs w:val="20"/>
                <w:lang w:eastAsia="en-US"/>
              </w:rPr>
              <w:t>NMVet2017M60D</w:t>
            </w:r>
          </w:p>
        </w:tc>
        <w:tc>
          <w:tcPr>
            <w:tcW w:w="1676" w:type="dxa"/>
            <w:tcBorders>
              <w:top w:val="nil"/>
              <w:left w:val="nil"/>
              <w:bottom w:val="nil"/>
              <w:right w:val="nil"/>
            </w:tcBorders>
            <w:shd w:val="clear" w:color="auto" w:fill="auto"/>
            <w:noWrap/>
            <w:vAlign w:val="bottom"/>
            <w:hideMark/>
          </w:tcPr>
          <w:p w14:paraId="0A54F607"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786F0E5B"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556" w:type="dxa"/>
            <w:tcBorders>
              <w:top w:val="nil"/>
              <w:left w:val="nil"/>
              <w:bottom w:val="nil"/>
              <w:right w:val="nil"/>
            </w:tcBorders>
            <w:shd w:val="clear" w:color="auto" w:fill="auto"/>
            <w:noWrap/>
            <w:vAlign w:val="bottom"/>
            <w:hideMark/>
          </w:tcPr>
          <w:p w14:paraId="5786B284"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657B5CB9"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48A11F31"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116" w:type="dxa"/>
            <w:tcBorders>
              <w:top w:val="nil"/>
              <w:left w:val="nil"/>
              <w:bottom w:val="nil"/>
              <w:right w:val="nil"/>
            </w:tcBorders>
            <w:shd w:val="clear" w:color="auto" w:fill="auto"/>
            <w:noWrap/>
            <w:vAlign w:val="bottom"/>
            <w:hideMark/>
          </w:tcPr>
          <w:p w14:paraId="6836698C"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2CF07265" w14:textId="77777777" w:rsidTr="006E5D33">
        <w:trPr>
          <w:trHeight w:val="255"/>
        </w:trPr>
        <w:tc>
          <w:tcPr>
            <w:tcW w:w="2096" w:type="dxa"/>
            <w:tcBorders>
              <w:top w:val="nil"/>
              <w:left w:val="nil"/>
              <w:bottom w:val="nil"/>
              <w:right w:val="nil"/>
            </w:tcBorders>
            <w:shd w:val="clear" w:color="auto" w:fill="auto"/>
            <w:noWrap/>
            <w:vAlign w:val="bottom"/>
            <w:hideMark/>
          </w:tcPr>
          <w:p w14:paraId="5659FDD2" w14:textId="77777777" w:rsidR="006E419C" w:rsidRPr="00092B68" w:rsidRDefault="006E419C" w:rsidP="006E5D33">
            <w:pPr>
              <w:rPr>
                <w:color w:val="000000"/>
                <w:sz w:val="20"/>
                <w:szCs w:val="20"/>
                <w:lang w:eastAsia="en-US"/>
              </w:rPr>
            </w:pPr>
            <w:r w:rsidRPr="00092B68">
              <w:rPr>
                <w:color w:val="000000"/>
                <w:sz w:val="20"/>
                <w:szCs w:val="20"/>
                <w:lang w:eastAsia="en-US"/>
              </w:rPr>
              <w:t>NMVet2018H35D</w:t>
            </w:r>
          </w:p>
        </w:tc>
        <w:tc>
          <w:tcPr>
            <w:tcW w:w="1676" w:type="dxa"/>
            <w:tcBorders>
              <w:top w:val="nil"/>
              <w:left w:val="nil"/>
              <w:bottom w:val="nil"/>
              <w:right w:val="nil"/>
            </w:tcBorders>
            <w:shd w:val="clear" w:color="auto" w:fill="auto"/>
            <w:noWrap/>
            <w:vAlign w:val="bottom"/>
            <w:hideMark/>
          </w:tcPr>
          <w:p w14:paraId="556B44CB"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0F3B01FB"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556" w:type="dxa"/>
            <w:tcBorders>
              <w:top w:val="nil"/>
              <w:left w:val="nil"/>
              <w:bottom w:val="nil"/>
              <w:right w:val="nil"/>
            </w:tcBorders>
            <w:shd w:val="clear" w:color="auto" w:fill="auto"/>
            <w:noWrap/>
            <w:vAlign w:val="bottom"/>
            <w:hideMark/>
          </w:tcPr>
          <w:p w14:paraId="65C7B2AD"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236" w:type="dxa"/>
            <w:tcBorders>
              <w:top w:val="nil"/>
              <w:left w:val="nil"/>
              <w:bottom w:val="nil"/>
              <w:right w:val="nil"/>
            </w:tcBorders>
            <w:shd w:val="clear" w:color="auto" w:fill="auto"/>
            <w:noWrap/>
            <w:vAlign w:val="bottom"/>
            <w:hideMark/>
          </w:tcPr>
          <w:p w14:paraId="391E9567"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6556623D"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116" w:type="dxa"/>
            <w:tcBorders>
              <w:top w:val="nil"/>
              <w:left w:val="nil"/>
              <w:bottom w:val="nil"/>
              <w:right w:val="nil"/>
            </w:tcBorders>
            <w:shd w:val="clear" w:color="auto" w:fill="auto"/>
            <w:noWrap/>
            <w:vAlign w:val="bottom"/>
            <w:hideMark/>
          </w:tcPr>
          <w:p w14:paraId="3E03A57D"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5D4C299E" w14:textId="77777777" w:rsidTr="006E5D33">
        <w:trPr>
          <w:trHeight w:val="255"/>
        </w:trPr>
        <w:tc>
          <w:tcPr>
            <w:tcW w:w="2096" w:type="dxa"/>
            <w:tcBorders>
              <w:top w:val="nil"/>
              <w:left w:val="nil"/>
              <w:bottom w:val="nil"/>
              <w:right w:val="nil"/>
            </w:tcBorders>
            <w:shd w:val="clear" w:color="auto" w:fill="auto"/>
            <w:noWrap/>
            <w:vAlign w:val="bottom"/>
            <w:hideMark/>
          </w:tcPr>
          <w:p w14:paraId="1F615932" w14:textId="77777777" w:rsidR="006E419C" w:rsidRPr="00092B68" w:rsidRDefault="006E419C" w:rsidP="006E5D33">
            <w:pPr>
              <w:rPr>
                <w:color w:val="434343"/>
                <w:sz w:val="20"/>
                <w:szCs w:val="20"/>
                <w:lang w:eastAsia="en-US"/>
              </w:rPr>
            </w:pPr>
            <w:r w:rsidRPr="00092B68">
              <w:rPr>
                <w:color w:val="434343"/>
                <w:sz w:val="20"/>
                <w:szCs w:val="20"/>
                <w:lang w:eastAsia="en-US"/>
              </w:rPr>
              <w:t>NMVet2018H50D</w:t>
            </w:r>
          </w:p>
        </w:tc>
        <w:tc>
          <w:tcPr>
            <w:tcW w:w="1676" w:type="dxa"/>
            <w:tcBorders>
              <w:top w:val="nil"/>
              <w:left w:val="nil"/>
              <w:bottom w:val="nil"/>
              <w:right w:val="nil"/>
            </w:tcBorders>
            <w:shd w:val="clear" w:color="auto" w:fill="auto"/>
            <w:noWrap/>
            <w:vAlign w:val="bottom"/>
            <w:hideMark/>
          </w:tcPr>
          <w:p w14:paraId="74A79818"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5C82D51E"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556" w:type="dxa"/>
            <w:tcBorders>
              <w:top w:val="nil"/>
              <w:left w:val="nil"/>
              <w:bottom w:val="nil"/>
              <w:right w:val="nil"/>
            </w:tcBorders>
            <w:shd w:val="clear" w:color="auto" w:fill="auto"/>
            <w:noWrap/>
            <w:vAlign w:val="bottom"/>
            <w:hideMark/>
          </w:tcPr>
          <w:p w14:paraId="2236B83E"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2846DBEC"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236" w:type="dxa"/>
            <w:tcBorders>
              <w:top w:val="nil"/>
              <w:left w:val="nil"/>
              <w:bottom w:val="nil"/>
              <w:right w:val="nil"/>
            </w:tcBorders>
            <w:shd w:val="clear" w:color="auto" w:fill="auto"/>
            <w:noWrap/>
            <w:vAlign w:val="bottom"/>
            <w:hideMark/>
          </w:tcPr>
          <w:p w14:paraId="416FA575" w14:textId="77777777" w:rsidR="006E419C" w:rsidRPr="00092B68" w:rsidRDefault="006E419C" w:rsidP="006E5D33">
            <w:pPr>
              <w:jc w:val="right"/>
              <w:rPr>
                <w:color w:val="434343"/>
                <w:sz w:val="20"/>
                <w:szCs w:val="20"/>
                <w:lang w:eastAsia="en-US"/>
              </w:rPr>
            </w:pPr>
            <w:r w:rsidRPr="00092B68">
              <w:rPr>
                <w:color w:val="434343"/>
                <w:sz w:val="20"/>
                <w:szCs w:val="20"/>
                <w:lang w:eastAsia="en-US"/>
              </w:rPr>
              <w:t>1.00</w:t>
            </w:r>
          </w:p>
        </w:tc>
        <w:tc>
          <w:tcPr>
            <w:tcW w:w="1116" w:type="dxa"/>
            <w:tcBorders>
              <w:top w:val="nil"/>
              <w:left w:val="nil"/>
              <w:bottom w:val="nil"/>
              <w:right w:val="nil"/>
            </w:tcBorders>
            <w:shd w:val="clear" w:color="auto" w:fill="auto"/>
            <w:noWrap/>
            <w:vAlign w:val="bottom"/>
            <w:hideMark/>
          </w:tcPr>
          <w:p w14:paraId="732B403C"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6C4CFD93" w14:textId="77777777" w:rsidTr="006E5D33">
        <w:trPr>
          <w:trHeight w:val="255"/>
        </w:trPr>
        <w:tc>
          <w:tcPr>
            <w:tcW w:w="2096" w:type="dxa"/>
            <w:tcBorders>
              <w:top w:val="nil"/>
              <w:left w:val="nil"/>
              <w:bottom w:val="nil"/>
              <w:right w:val="nil"/>
            </w:tcBorders>
            <w:shd w:val="clear" w:color="auto" w:fill="auto"/>
            <w:noWrap/>
            <w:vAlign w:val="bottom"/>
            <w:hideMark/>
          </w:tcPr>
          <w:p w14:paraId="4DE57AEC" w14:textId="77777777" w:rsidR="006E419C" w:rsidRPr="00092B68" w:rsidRDefault="006E419C" w:rsidP="006E5D33">
            <w:pPr>
              <w:rPr>
                <w:color w:val="000000"/>
                <w:sz w:val="20"/>
                <w:szCs w:val="20"/>
                <w:lang w:eastAsia="en-US"/>
              </w:rPr>
            </w:pPr>
            <w:r w:rsidRPr="00092B68">
              <w:rPr>
                <w:color w:val="000000"/>
                <w:sz w:val="20"/>
                <w:szCs w:val="20"/>
                <w:lang w:eastAsia="en-US"/>
              </w:rPr>
              <w:t>NMVet2018H60D</w:t>
            </w:r>
          </w:p>
        </w:tc>
        <w:tc>
          <w:tcPr>
            <w:tcW w:w="1676" w:type="dxa"/>
            <w:tcBorders>
              <w:top w:val="nil"/>
              <w:left w:val="nil"/>
              <w:bottom w:val="nil"/>
              <w:right w:val="nil"/>
            </w:tcBorders>
            <w:shd w:val="clear" w:color="auto" w:fill="auto"/>
            <w:noWrap/>
            <w:vAlign w:val="bottom"/>
            <w:hideMark/>
          </w:tcPr>
          <w:p w14:paraId="77A9987B" w14:textId="77777777" w:rsidR="006E419C" w:rsidRPr="00092B68" w:rsidRDefault="006E419C" w:rsidP="006E5D33">
            <w:pPr>
              <w:jc w:val="right"/>
              <w:rPr>
                <w:color w:val="000000"/>
                <w:sz w:val="20"/>
                <w:szCs w:val="20"/>
                <w:lang w:eastAsia="en-US"/>
              </w:rPr>
            </w:pPr>
            <w:r w:rsidRPr="00092B68">
              <w:rPr>
                <w:color w:val="000000"/>
                <w:sz w:val="20"/>
                <w:szCs w:val="20"/>
                <w:lang w:eastAsia="en-US"/>
              </w:rPr>
              <w:t>1.75</w:t>
            </w:r>
          </w:p>
        </w:tc>
        <w:tc>
          <w:tcPr>
            <w:tcW w:w="1236" w:type="dxa"/>
            <w:tcBorders>
              <w:top w:val="nil"/>
              <w:left w:val="nil"/>
              <w:bottom w:val="nil"/>
              <w:right w:val="nil"/>
            </w:tcBorders>
            <w:shd w:val="clear" w:color="auto" w:fill="auto"/>
            <w:noWrap/>
            <w:vAlign w:val="bottom"/>
            <w:hideMark/>
          </w:tcPr>
          <w:p w14:paraId="404BA457"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556" w:type="dxa"/>
            <w:tcBorders>
              <w:top w:val="nil"/>
              <w:left w:val="nil"/>
              <w:bottom w:val="nil"/>
              <w:right w:val="nil"/>
            </w:tcBorders>
            <w:shd w:val="clear" w:color="auto" w:fill="auto"/>
            <w:noWrap/>
            <w:vAlign w:val="bottom"/>
            <w:hideMark/>
          </w:tcPr>
          <w:p w14:paraId="30EC689C"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236" w:type="dxa"/>
            <w:tcBorders>
              <w:top w:val="nil"/>
              <w:left w:val="nil"/>
              <w:bottom w:val="nil"/>
              <w:right w:val="nil"/>
            </w:tcBorders>
            <w:shd w:val="clear" w:color="auto" w:fill="auto"/>
            <w:noWrap/>
            <w:vAlign w:val="bottom"/>
            <w:hideMark/>
          </w:tcPr>
          <w:p w14:paraId="7875FBB0"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236" w:type="dxa"/>
            <w:tcBorders>
              <w:top w:val="nil"/>
              <w:left w:val="nil"/>
              <w:bottom w:val="nil"/>
              <w:right w:val="nil"/>
            </w:tcBorders>
            <w:shd w:val="clear" w:color="auto" w:fill="auto"/>
            <w:noWrap/>
            <w:vAlign w:val="bottom"/>
            <w:hideMark/>
          </w:tcPr>
          <w:p w14:paraId="61459907" w14:textId="77777777" w:rsidR="006E419C" w:rsidRPr="00092B68" w:rsidRDefault="006E419C" w:rsidP="006E5D33">
            <w:pPr>
              <w:jc w:val="right"/>
              <w:rPr>
                <w:color w:val="000000"/>
                <w:sz w:val="20"/>
                <w:szCs w:val="20"/>
                <w:lang w:eastAsia="en-US"/>
              </w:rPr>
            </w:pPr>
            <w:r w:rsidRPr="00092B68">
              <w:rPr>
                <w:color w:val="000000"/>
                <w:sz w:val="20"/>
                <w:szCs w:val="20"/>
                <w:lang w:eastAsia="en-US"/>
              </w:rPr>
              <w:t>1.25</w:t>
            </w:r>
          </w:p>
        </w:tc>
        <w:tc>
          <w:tcPr>
            <w:tcW w:w="1116" w:type="dxa"/>
            <w:tcBorders>
              <w:top w:val="nil"/>
              <w:left w:val="nil"/>
              <w:bottom w:val="nil"/>
              <w:right w:val="nil"/>
            </w:tcBorders>
            <w:shd w:val="clear" w:color="auto" w:fill="auto"/>
            <w:noWrap/>
            <w:vAlign w:val="bottom"/>
            <w:hideMark/>
          </w:tcPr>
          <w:p w14:paraId="460C98C1"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346171D3" w14:textId="77777777" w:rsidTr="006E5D33">
        <w:trPr>
          <w:trHeight w:val="255"/>
        </w:trPr>
        <w:tc>
          <w:tcPr>
            <w:tcW w:w="2096" w:type="dxa"/>
            <w:tcBorders>
              <w:top w:val="nil"/>
              <w:left w:val="nil"/>
              <w:bottom w:val="nil"/>
              <w:right w:val="nil"/>
            </w:tcBorders>
            <w:shd w:val="clear" w:color="auto" w:fill="auto"/>
            <w:noWrap/>
            <w:vAlign w:val="bottom"/>
            <w:hideMark/>
          </w:tcPr>
          <w:p w14:paraId="60A8EBF5" w14:textId="77777777" w:rsidR="006E419C" w:rsidRPr="00092B68" w:rsidRDefault="006E419C" w:rsidP="006E5D33">
            <w:pPr>
              <w:rPr>
                <w:color w:val="434343"/>
                <w:sz w:val="20"/>
                <w:szCs w:val="20"/>
                <w:lang w:eastAsia="en-US"/>
              </w:rPr>
            </w:pPr>
            <w:r w:rsidRPr="00092B68">
              <w:rPr>
                <w:color w:val="434343"/>
                <w:sz w:val="20"/>
                <w:szCs w:val="20"/>
                <w:lang w:eastAsia="en-US"/>
              </w:rPr>
              <w:t>NMVet2019H35D</w:t>
            </w:r>
          </w:p>
        </w:tc>
        <w:tc>
          <w:tcPr>
            <w:tcW w:w="1676" w:type="dxa"/>
            <w:tcBorders>
              <w:top w:val="nil"/>
              <w:left w:val="nil"/>
              <w:bottom w:val="nil"/>
              <w:right w:val="nil"/>
            </w:tcBorders>
            <w:shd w:val="clear" w:color="auto" w:fill="auto"/>
            <w:noWrap/>
            <w:vAlign w:val="bottom"/>
            <w:hideMark/>
          </w:tcPr>
          <w:p w14:paraId="4B710413"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49B62039"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556" w:type="dxa"/>
            <w:tcBorders>
              <w:top w:val="nil"/>
              <w:left w:val="nil"/>
              <w:bottom w:val="nil"/>
              <w:right w:val="nil"/>
            </w:tcBorders>
            <w:shd w:val="clear" w:color="auto" w:fill="auto"/>
            <w:noWrap/>
            <w:vAlign w:val="bottom"/>
            <w:hideMark/>
          </w:tcPr>
          <w:p w14:paraId="6AFF03F2"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54474191"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236" w:type="dxa"/>
            <w:tcBorders>
              <w:top w:val="nil"/>
              <w:left w:val="nil"/>
              <w:bottom w:val="nil"/>
              <w:right w:val="nil"/>
            </w:tcBorders>
            <w:shd w:val="clear" w:color="auto" w:fill="auto"/>
            <w:noWrap/>
            <w:vAlign w:val="bottom"/>
            <w:hideMark/>
          </w:tcPr>
          <w:p w14:paraId="4CAB2BD2" w14:textId="77777777" w:rsidR="006E419C" w:rsidRPr="00092B68" w:rsidRDefault="006E419C" w:rsidP="006E5D33">
            <w:pPr>
              <w:jc w:val="right"/>
              <w:rPr>
                <w:color w:val="434343"/>
                <w:sz w:val="20"/>
                <w:szCs w:val="20"/>
                <w:lang w:eastAsia="en-US"/>
              </w:rPr>
            </w:pPr>
            <w:r w:rsidRPr="00092B68">
              <w:rPr>
                <w:color w:val="434343"/>
                <w:sz w:val="20"/>
                <w:szCs w:val="20"/>
                <w:lang w:eastAsia="en-US"/>
              </w:rPr>
              <w:t>0.00</w:t>
            </w:r>
          </w:p>
        </w:tc>
        <w:tc>
          <w:tcPr>
            <w:tcW w:w="1116" w:type="dxa"/>
            <w:tcBorders>
              <w:top w:val="nil"/>
              <w:left w:val="nil"/>
              <w:bottom w:val="nil"/>
              <w:right w:val="nil"/>
            </w:tcBorders>
            <w:shd w:val="clear" w:color="auto" w:fill="auto"/>
            <w:noWrap/>
            <w:vAlign w:val="bottom"/>
            <w:hideMark/>
          </w:tcPr>
          <w:p w14:paraId="5DBCF074"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7B3E283F" w14:textId="77777777" w:rsidTr="006E5D33">
        <w:trPr>
          <w:trHeight w:val="255"/>
        </w:trPr>
        <w:tc>
          <w:tcPr>
            <w:tcW w:w="2096" w:type="dxa"/>
            <w:tcBorders>
              <w:top w:val="nil"/>
              <w:left w:val="nil"/>
              <w:bottom w:val="nil"/>
              <w:right w:val="nil"/>
            </w:tcBorders>
            <w:shd w:val="clear" w:color="auto" w:fill="auto"/>
            <w:noWrap/>
            <w:vAlign w:val="bottom"/>
            <w:hideMark/>
          </w:tcPr>
          <w:p w14:paraId="195883C5" w14:textId="77777777" w:rsidR="006E419C" w:rsidRPr="00092B68" w:rsidRDefault="006E419C" w:rsidP="006E5D33">
            <w:pPr>
              <w:rPr>
                <w:color w:val="000000"/>
                <w:sz w:val="20"/>
                <w:szCs w:val="20"/>
                <w:lang w:eastAsia="en-US"/>
              </w:rPr>
            </w:pPr>
            <w:r w:rsidRPr="00092B68">
              <w:rPr>
                <w:color w:val="000000"/>
                <w:sz w:val="20"/>
                <w:szCs w:val="20"/>
                <w:lang w:eastAsia="en-US"/>
              </w:rPr>
              <w:t>NMVet2019H50D</w:t>
            </w:r>
          </w:p>
        </w:tc>
        <w:tc>
          <w:tcPr>
            <w:tcW w:w="1676" w:type="dxa"/>
            <w:tcBorders>
              <w:top w:val="nil"/>
              <w:left w:val="nil"/>
              <w:bottom w:val="nil"/>
              <w:right w:val="nil"/>
            </w:tcBorders>
            <w:shd w:val="clear" w:color="auto" w:fill="auto"/>
            <w:noWrap/>
            <w:vAlign w:val="bottom"/>
            <w:hideMark/>
          </w:tcPr>
          <w:p w14:paraId="73C3E76B"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3D91DF52"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556" w:type="dxa"/>
            <w:tcBorders>
              <w:top w:val="nil"/>
              <w:left w:val="nil"/>
              <w:bottom w:val="nil"/>
              <w:right w:val="nil"/>
            </w:tcBorders>
            <w:shd w:val="clear" w:color="auto" w:fill="auto"/>
            <w:noWrap/>
            <w:vAlign w:val="bottom"/>
            <w:hideMark/>
          </w:tcPr>
          <w:p w14:paraId="2031128D" w14:textId="77777777" w:rsidR="006E419C" w:rsidRPr="00092B68" w:rsidRDefault="006E419C" w:rsidP="006E5D33">
            <w:pPr>
              <w:jc w:val="right"/>
              <w:rPr>
                <w:color w:val="000000"/>
                <w:sz w:val="20"/>
                <w:szCs w:val="20"/>
                <w:lang w:eastAsia="en-US"/>
              </w:rPr>
            </w:pPr>
            <w:r w:rsidRPr="00092B68">
              <w:rPr>
                <w:color w:val="000000"/>
                <w:sz w:val="20"/>
                <w:szCs w:val="20"/>
                <w:lang w:eastAsia="en-US"/>
              </w:rPr>
              <w:t>0.75</w:t>
            </w:r>
          </w:p>
        </w:tc>
        <w:tc>
          <w:tcPr>
            <w:tcW w:w="1236" w:type="dxa"/>
            <w:tcBorders>
              <w:top w:val="nil"/>
              <w:left w:val="nil"/>
              <w:bottom w:val="nil"/>
              <w:right w:val="nil"/>
            </w:tcBorders>
            <w:shd w:val="clear" w:color="auto" w:fill="auto"/>
            <w:noWrap/>
            <w:vAlign w:val="bottom"/>
            <w:hideMark/>
          </w:tcPr>
          <w:p w14:paraId="15A162D3"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236" w:type="dxa"/>
            <w:tcBorders>
              <w:top w:val="nil"/>
              <w:left w:val="nil"/>
              <w:bottom w:val="nil"/>
              <w:right w:val="nil"/>
            </w:tcBorders>
            <w:shd w:val="clear" w:color="auto" w:fill="auto"/>
            <w:noWrap/>
            <w:vAlign w:val="bottom"/>
            <w:hideMark/>
          </w:tcPr>
          <w:p w14:paraId="6B58E395" w14:textId="77777777" w:rsidR="006E419C" w:rsidRPr="00092B68" w:rsidRDefault="006E419C" w:rsidP="006E5D33">
            <w:pPr>
              <w:jc w:val="right"/>
              <w:rPr>
                <w:color w:val="000000"/>
                <w:sz w:val="20"/>
                <w:szCs w:val="20"/>
                <w:lang w:eastAsia="en-US"/>
              </w:rPr>
            </w:pPr>
            <w:r w:rsidRPr="00092B68">
              <w:rPr>
                <w:color w:val="000000"/>
                <w:sz w:val="20"/>
                <w:szCs w:val="20"/>
                <w:lang w:eastAsia="en-US"/>
              </w:rPr>
              <w:t>0.25</w:t>
            </w:r>
          </w:p>
        </w:tc>
        <w:tc>
          <w:tcPr>
            <w:tcW w:w="1116" w:type="dxa"/>
            <w:tcBorders>
              <w:top w:val="nil"/>
              <w:left w:val="nil"/>
              <w:bottom w:val="nil"/>
              <w:right w:val="nil"/>
            </w:tcBorders>
            <w:shd w:val="clear" w:color="auto" w:fill="auto"/>
            <w:noWrap/>
            <w:vAlign w:val="bottom"/>
            <w:hideMark/>
          </w:tcPr>
          <w:p w14:paraId="4C1FCE67"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182354FC" w14:textId="77777777" w:rsidTr="006E5D33">
        <w:trPr>
          <w:trHeight w:val="255"/>
        </w:trPr>
        <w:tc>
          <w:tcPr>
            <w:tcW w:w="2096" w:type="dxa"/>
            <w:tcBorders>
              <w:top w:val="nil"/>
              <w:left w:val="nil"/>
              <w:bottom w:val="nil"/>
              <w:right w:val="nil"/>
            </w:tcBorders>
            <w:shd w:val="clear" w:color="auto" w:fill="auto"/>
            <w:noWrap/>
            <w:vAlign w:val="bottom"/>
            <w:hideMark/>
          </w:tcPr>
          <w:p w14:paraId="1A9AE922" w14:textId="77777777" w:rsidR="006E419C" w:rsidRPr="00092B68" w:rsidRDefault="006E419C" w:rsidP="006E5D33">
            <w:pPr>
              <w:rPr>
                <w:color w:val="000000"/>
                <w:sz w:val="20"/>
                <w:szCs w:val="20"/>
                <w:lang w:eastAsia="en-US"/>
              </w:rPr>
            </w:pPr>
            <w:r w:rsidRPr="00092B68">
              <w:rPr>
                <w:color w:val="000000"/>
                <w:sz w:val="20"/>
                <w:szCs w:val="20"/>
                <w:lang w:eastAsia="en-US"/>
              </w:rPr>
              <w:t>NMVet2019H60D</w:t>
            </w:r>
          </w:p>
        </w:tc>
        <w:tc>
          <w:tcPr>
            <w:tcW w:w="1676" w:type="dxa"/>
            <w:tcBorders>
              <w:top w:val="nil"/>
              <w:left w:val="nil"/>
              <w:bottom w:val="nil"/>
              <w:right w:val="nil"/>
            </w:tcBorders>
            <w:shd w:val="clear" w:color="auto" w:fill="auto"/>
            <w:noWrap/>
            <w:vAlign w:val="bottom"/>
            <w:hideMark/>
          </w:tcPr>
          <w:p w14:paraId="43EE74B9" w14:textId="77777777" w:rsidR="006E419C" w:rsidRPr="00092B68" w:rsidRDefault="006E419C" w:rsidP="006E5D33">
            <w:pPr>
              <w:jc w:val="right"/>
              <w:rPr>
                <w:color w:val="000000"/>
                <w:sz w:val="20"/>
                <w:szCs w:val="20"/>
                <w:lang w:eastAsia="en-US"/>
              </w:rPr>
            </w:pPr>
            <w:r w:rsidRPr="00092B68">
              <w:rPr>
                <w:color w:val="000000"/>
                <w:sz w:val="20"/>
                <w:szCs w:val="20"/>
                <w:lang w:eastAsia="en-US"/>
              </w:rPr>
              <w:t>1.00</w:t>
            </w:r>
          </w:p>
        </w:tc>
        <w:tc>
          <w:tcPr>
            <w:tcW w:w="1236" w:type="dxa"/>
            <w:tcBorders>
              <w:top w:val="nil"/>
              <w:left w:val="nil"/>
              <w:bottom w:val="nil"/>
              <w:right w:val="nil"/>
            </w:tcBorders>
            <w:shd w:val="clear" w:color="auto" w:fill="auto"/>
            <w:noWrap/>
            <w:vAlign w:val="bottom"/>
            <w:hideMark/>
          </w:tcPr>
          <w:p w14:paraId="2E00BFF7"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556" w:type="dxa"/>
            <w:tcBorders>
              <w:top w:val="nil"/>
              <w:left w:val="nil"/>
              <w:bottom w:val="nil"/>
              <w:right w:val="nil"/>
            </w:tcBorders>
            <w:shd w:val="clear" w:color="auto" w:fill="auto"/>
            <w:noWrap/>
            <w:vAlign w:val="bottom"/>
            <w:hideMark/>
          </w:tcPr>
          <w:p w14:paraId="6DD129A4"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0C375A4A"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236" w:type="dxa"/>
            <w:tcBorders>
              <w:top w:val="nil"/>
              <w:left w:val="nil"/>
              <w:bottom w:val="nil"/>
              <w:right w:val="nil"/>
            </w:tcBorders>
            <w:shd w:val="clear" w:color="auto" w:fill="auto"/>
            <w:noWrap/>
            <w:vAlign w:val="bottom"/>
            <w:hideMark/>
          </w:tcPr>
          <w:p w14:paraId="428F76F7" w14:textId="77777777" w:rsidR="006E419C" w:rsidRPr="00092B68" w:rsidRDefault="006E419C" w:rsidP="006E5D33">
            <w:pPr>
              <w:jc w:val="right"/>
              <w:rPr>
                <w:color w:val="000000"/>
                <w:sz w:val="20"/>
                <w:szCs w:val="20"/>
                <w:lang w:eastAsia="en-US"/>
              </w:rPr>
            </w:pPr>
            <w:r w:rsidRPr="00092B68">
              <w:rPr>
                <w:color w:val="000000"/>
                <w:sz w:val="20"/>
                <w:szCs w:val="20"/>
                <w:lang w:eastAsia="en-US"/>
              </w:rPr>
              <w:t>0.50</w:t>
            </w:r>
          </w:p>
        </w:tc>
        <w:tc>
          <w:tcPr>
            <w:tcW w:w="1116" w:type="dxa"/>
            <w:tcBorders>
              <w:top w:val="nil"/>
              <w:left w:val="nil"/>
              <w:bottom w:val="nil"/>
              <w:right w:val="nil"/>
            </w:tcBorders>
            <w:shd w:val="clear" w:color="auto" w:fill="auto"/>
            <w:noWrap/>
            <w:vAlign w:val="bottom"/>
            <w:hideMark/>
          </w:tcPr>
          <w:p w14:paraId="14D3B068" w14:textId="77777777" w:rsidR="006E419C" w:rsidRPr="00092B68" w:rsidRDefault="006E419C" w:rsidP="006E5D33">
            <w:pPr>
              <w:rPr>
                <w:color w:val="000000"/>
                <w:sz w:val="20"/>
                <w:szCs w:val="20"/>
                <w:lang w:eastAsia="en-US"/>
              </w:rPr>
            </w:pPr>
            <w:r w:rsidRPr="00092B68">
              <w:rPr>
                <w:color w:val="000000"/>
                <w:sz w:val="20"/>
                <w:szCs w:val="20"/>
                <w:lang w:eastAsia="en-US"/>
              </w:rPr>
              <w:t>Nei</w:t>
            </w:r>
          </w:p>
        </w:tc>
      </w:tr>
      <w:tr w:rsidR="006E419C" w:rsidRPr="00092B68" w14:paraId="70B79820" w14:textId="77777777" w:rsidTr="006E5D33">
        <w:trPr>
          <w:trHeight w:val="255"/>
        </w:trPr>
        <w:tc>
          <w:tcPr>
            <w:tcW w:w="2096" w:type="dxa"/>
            <w:tcBorders>
              <w:top w:val="nil"/>
              <w:left w:val="nil"/>
              <w:bottom w:val="nil"/>
              <w:right w:val="nil"/>
            </w:tcBorders>
            <w:shd w:val="clear" w:color="auto" w:fill="auto"/>
            <w:noWrap/>
            <w:vAlign w:val="bottom"/>
            <w:hideMark/>
          </w:tcPr>
          <w:p w14:paraId="1E7FFACD" w14:textId="77777777" w:rsidR="006E419C" w:rsidRPr="00092B68" w:rsidRDefault="006E419C" w:rsidP="006E5D33">
            <w:pPr>
              <w:rPr>
                <w:color w:val="434343"/>
                <w:sz w:val="20"/>
                <w:szCs w:val="20"/>
                <w:lang w:eastAsia="en-US"/>
              </w:rPr>
            </w:pPr>
            <w:r w:rsidRPr="00092B68">
              <w:rPr>
                <w:color w:val="434343"/>
                <w:sz w:val="20"/>
                <w:szCs w:val="20"/>
                <w:lang w:eastAsia="en-US"/>
              </w:rPr>
              <w:t>NMYngre2015G15D</w:t>
            </w:r>
          </w:p>
        </w:tc>
        <w:tc>
          <w:tcPr>
            <w:tcW w:w="1676" w:type="dxa"/>
            <w:tcBorders>
              <w:top w:val="nil"/>
              <w:left w:val="nil"/>
              <w:bottom w:val="nil"/>
              <w:right w:val="nil"/>
            </w:tcBorders>
            <w:shd w:val="clear" w:color="auto" w:fill="auto"/>
            <w:noWrap/>
            <w:vAlign w:val="bottom"/>
            <w:hideMark/>
          </w:tcPr>
          <w:p w14:paraId="2EC5473E"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614AD4E9"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556" w:type="dxa"/>
            <w:tcBorders>
              <w:top w:val="nil"/>
              <w:left w:val="nil"/>
              <w:bottom w:val="nil"/>
              <w:right w:val="nil"/>
            </w:tcBorders>
            <w:shd w:val="clear" w:color="auto" w:fill="auto"/>
            <w:noWrap/>
            <w:vAlign w:val="bottom"/>
            <w:hideMark/>
          </w:tcPr>
          <w:p w14:paraId="0ED6E21D"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64AD227D"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236" w:type="dxa"/>
            <w:tcBorders>
              <w:top w:val="nil"/>
              <w:left w:val="nil"/>
              <w:bottom w:val="nil"/>
              <w:right w:val="nil"/>
            </w:tcBorders>
            <w:shd w:val="clear" w:color="auto" w:fill="auto"/>
            <w:noWrap/>
            <w:vAlign w:val="bottom"/>
            <w:hideMark/>
          </w:tcPr>
          <w:p w14:paraId="6110F8D7" w14:textId="77777777" w:rsidR="006E419C" w:rsidRPr="00092B68" w:rsidRDefault="006E419C" w:rsidP="006E5D33">
            <w:pPr>
              <w:jc w:val="right"/>
              <w:rPr>
                <w:color w:val="434343"/>
                <w:sz w:val="20"/>
                <w:szCs w:val="20"/>
                <w:lang w:eastAsia="en-US"/>
              </w:rPr>
            </w:pPr>
            <w:r w:rsidRPr="00092B68">
              <w:rPr>
                <w:color w:val="434343"/>
                <w:sz w:val="20"/>
                <w:szCs w:val="20"/>
                <w:lang w:eastAsia="en-US"/>
              </w:rPr>
              <w:t>0.50</w:t>
            </w:r>
          </w:p>
        </w:tc>
        <w:tc>
          <w:tcPr>
            <w:tcW w:w="1116" w:type="dxa"/>
            <w:tcBorders>
              <w:top w:val="nil"/>
              <w:left w:val="nil"/>
              <w:bottom w:val="nil"/>
              <w:right w:val="nil"/>
            </w:tcBorders>
            <w:shd w:val="clear" w:color="auto" w:fill="auto"/>
            <w:noWrap/>
            <w:vAlign w:val="bottom"/>
            <w:hideMark/>
          </w:tcPr>
          <w:p w14:paraId="63272B5E"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275E8CBF" w14:textId="77777777" w:rsidTr="006E5D33">
        <w:trPr>
          <w:trHeight w:val="255"/>
        </w:trPr>
        <w:tc>
          <w:tcPr>
            <w:tcW w:w="2096" w:type="dxa"/>
            <w:tcBorders>
              <w:top w:val="nil"/>
              <w:left w:val="nil"/>
              <w:bottom w:val="nil"/>
              <w:right w:val="nil"/>
            </w:tcBorders>
            <w:shd w:val="clear" w:color="auto" w:fill="auto"/>
            <w:noWrap/>
            <w:vAlign w:val="bottom"/>
            <w:hideMark/>
          </w:tcPr>
          <w:p w14:paraId="4E5401CE" w14:textId="77777777" w:rsidR="006E419C" w:rsidRPr="00092B68" w:rsidRDefault="006E419C" w:rsidP="006E5D33">
            <w:pPr>
              <w:rPr>
                <w:color w:val="434343"/>
                <w:sz w:val="20"/>
                <w:szCs w:val="20"/>
                <w:lang w:eastAsia="en-US"/>
              </w:rPr>
            </w:pPr>
            <w:r w:rsidRPr="00092B68">
              <w:rPr>
                <w:color w:val="434343"/>
                <w:sz w:val="20"/>
                <w:szCs w:val="20"/>
                <w:lang w:eastAsia="en-US"/>
              </w:rPr>
              <w:t>NMYngre2016G15D</w:t>
            </w:r>
          </w:p>
        </w:tc>
        <w:tc>
          <w:tcPr>
            <w:tcW w:w="1676" w:type="dxa"/>
            <w:tcBorders>
              <w:top w:val="nil"/>
              <w:left w:val="nil"/>
              <w:bottom w:val="nil"/>
              <w:right w:val="nil"/>
            </w:tcBorders>
            <w:shd w:val="clear" w:color="auto" w:fill="auto"/>
            <w:noWrap/>
            <w:vAlign w:val="bottom"/>
            <w:hideMark/>
          </w:tcPr>
          <w:p w14:paraId="07D6112F"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3A5DE748"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556" w:type="dxa"/>
            <w:tcBorders>
              <w:top w:val="nil"/>
              <w:left w:val="nil"/>
              <w:bottom w:val="nil"/>
              <w:right w:val="nil"/>
            </w:tcBorders>
            <w:shd w:val="clear" w:color="auto" w:fill="auto"/>
            <w:noWrap/>
            <w:vAlign w:val="bottom"/>
            <w:hideMark/>
          </w:tcPr>
          <w:p w14:paraId="3F7E7944"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71FF03CF"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236" w:type="dxa"/>
            <w:tcBorders>
              <w:top w:val="nil"/>
              <w:left w:val="nil"/>
              <w:bottom w:val="nil"/>
              <w:right w:val="nil"/>
            </w:tcBorders>
            <w:shd w:val="clear" w:color="auto" w:fill="auto"/>
            <w:noWrap/>
            <w:vAlign w:val="bottom"/>
            <w:hideMark/>
          </w:tcPr>
          <w:p w14:paraId="5F4221CB" w14:textId="77777777" w:rsidR="006E419C" w:rsidRPr="00092B68" w:rsidRDefault="006E419C" w:rsidP="006E5D33">
            <w:pPr>
              <w:jc w:val="right"/>
              <w:rPr>
                <w:color w:val="434343"/>
                <w:sz w:val="20"/>
                <w:szCs w:val="20"/>
                <w:lang w:eastAsia="en-US"/>
              </w:rPr>
            </w:pPr>
            <w:r w:rsidRPr="00092B68">
              <w:rPr>
                <w:color w:val="434343"/>
                <w:sz w:val="20"/>
                <w:szCs w:val="20"/>
                <w:lang w:eastAsia="en-US"/>
              </w:rPr>
              <w:t>0.75</w:t>
            </w:r>
          </w:p>
        </w:tc>
        <w:tc>
          <w:tcPr>
            <w:tcW w:w="1116" w:type="dxa"/>
            <w:tcBorders>
              <w:top w:val="nil"/>
              <w:left w:val="nil"/>
              <w:bottom w:val="nil"/>
              <w:right w:val="nil"/>
            </w:tcBorders>
            <w:shd w:val="clear" w:color="auto" w:fill="auto"/>
            <w:noWrap/>
            <w:vAlign w:val="bottom"/>
            <w:hideMark/>
          </w:tcPr>
          <w:p w14:paraId="071763DB"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4D0A954C" w14:textId="77777777" w:rsidTr="006E5D33">
        <w:trPr>
          <w:trHeight w:val="255"/>
        </w:trPr>
        <w:tc>
          <w:tcPr>
            <w:tcW w:w="2096" w:type="dxa"/>
            <w:tcBorders>
              <w:top w:val="nil"/>
              <w:left w:val="nil"/>
              <w:bottom w:val="nil"/>
              <w:right w:val="nil"/>
            </w:tcBorders>
            <w:shd w:val="clear" w:color="auto" w:fill="auto"/>
            <w:noWrap/>
            <w:vAlign w:val="bottom"/>
            <w:hideMark/>
          </w:tcPr>
          <w:p w14:paraId="714A3A19" w14:textId="77777777" w:rsidR="006E419C" w:rsidRPr="00092B68" w:rsidRDefault="006E419C" w:rsidP="006E5D33">
            <w:pPr>
              <w:rPr>
                <w:color w:val="434343"/>
                <w:sz w:val="20"/>
                <w:szCs w:val="20"/>
                <w:lang w:eastAsia="en-US"/>
              </w:rPr>
            </w:pPr>
            <w:r w:rsidRPr="00092B68">
              <w:rPr>
                <w:color w:val="434343"/>
                <w:sz w:val="20"/>
                <w:szCs w:val="20"/>
                <w:lang w:eastAsia="en-US"/>
              </w:rPr>
              <w:t>NMYngre2018G15D</w:t>
            </w:r>
          </w:p>
        </w:tc>
        <w:tc>
          <w:tcPr>
            <w:tcW w:w="1676" w:type="dxa"/>
            <w:tcBorders>
              <w:top w:val="nil"/>
              <w:left w:val="nil"/>
              <w:bottom w:val="nil"/>
              <w:right w:val="nil"/>
            </w:tcBorders>
            <w:shd w:val="clear" w:color="auto" w:fill="auto"/>
            <w:noWrap/>
            <w:vAlign w:val="bottom"/>
            <w:hideMark/>
          </w:tcPr>
          <w:p w14:paraId="47A3D28F" w14:textId="77777777" w:rsidR="006E419C" w:rsidRPr="00092B68" w:rsidRDefault="006E419C" w:rsidP="006E5D33">
            <w:pPr>
              <w:jc w:val="right"/>
              <w:rPr>
                <w:color w:val="434343"/>
                <w:sz w:val="20"/>
                <w:szCs w:val="20"/>
                <w:lang w:eastAsia="en-US"/>
              </w:rPr>
            </w:pPr>
            <w:r w:rsidRPr="00092B68">
              <w:rPr>
                <w:color w:val="434343"/>
                <w:sz w:val="20"/>
                <w:szCs w:val="20"/>
                <w:lang w:eastAsia="en-US"/>
              </w:rPr>
              <w:t>0.38</w:t>
            </w:r>
          </w:p>
        </w:tc>
        <w:tc>
          <w:tcPr>
            <w:tcW w:w="1236" w:type="dxa"/>
            <w:tcBorders>
              <w:top w:val="nil"/>
              <w:left w:val="nil"/>
              <w:bottom w:val="nil"/>
              <w:right w:val="nil"/>
            </w:tcBorders>
            <w:shd w:val="clear" w:color="auto" w:fill="auto"/>
            <w:noWrap/>
            <w:vAlign w:val="bottom"/>
            <w:hideMark/>
          </w:tcPr>
          <w:p w14:paraId="72D18CFD" w14:textId="77777777" w:rsidR="006E419C" w:rsidRPr="00092B68" w:rsidRDefault="006E419C" w:rsidP="006E5D33">
            <w:pPr>
              <w:jc w:val="right"/>
              <w:rPr>
                <w:color w:val="434343"/>
                <w:sz w:val="20"/>
                <w:szCs w:val="20"/>
                <w:lang w:eastAsia="en-US"/>
              </w:rPr>
            </w:pPr>
            <w:r w:rsidRPr="00092B68">
              <w:rPr>
                <w:color w:val="434343"/>
                <w:sz w:val="20"/>
                <w:szCs w:val="20"/>
                <w:lang w:eastAsia="en-US"/>
              </w:rPr>
              <w:t>0.38</w:t>
            </w:r>
          </w:p>
        </w:tc>
        <w:tc>
          <w:tcPr>
            <w:tcW w:w="1556" w:type="dxa"/>
            <w:tcBorders>
              <w:top w:val="nil"/>
              <w:left w:val="nil"/>
              <w:bottom w:val="nil"/>
              <w:right w:val="nil"/>
            </w:tcBorders>
            <w:shd w:val="clear" w:color="auto" w:fill="auto"/>
            <w:noWrap/>
            <w:vAlign w:val="bottom"/>
            <w:hideMark/>
          </w:tcPr>
          <w:p w14:paraId="6C1ACC54" w14:textId="77777777" w:rsidR="006E419C" w:rsidRPr="00092B68" w:rsidRDefault="006E419C" w:rsidP="006E5D33">
            <w:pPr>
              <w:jc w:val="right"/>
              <w:rPr>
                <w:color w:val="434343"/>
                <w:sz w:val="20"/>
                <w:szCs w:val="20"/>
                <w:lang w:eastAsia="en-US"/>
              </w:rPr>
            </w:pPr>
            <w:r w:rsidRPr="00092B68">
              <w:rPr>
                <w:color w:val="434343"/>
                <w:sz w:val="20"/>
                <w:szCs w:val="20"/>
                <w:lang w:eastAsia="en-US"/>
              </w:rPr>
              <w:t>0.38</w:t>
            </w:r>
          </w:p>
        </w:tc>
        <w:tc>
          <w:tcPr>
            <w:tcW w:w="1236" w:type="dxa"/>
            <w:tcBorders>
              <w:top w:val="nil"/>
              <w:left w:val="nil"/>
              <w:bottom w:val="nil"/>
              <w:right w:val="nil"/>
            </w:tcBorders>
            <w:shd w:val="clear" w:color="auto" w:fill="auto"/>
            <w:noWrap/>
            <w:vAlign w:val="bottom"/>
            <w:hideMark/>
          </w:tcPr>
          <w:p w14:paraId="5B1DAD9F" w14:textId="77777777" w:rsidR="006E419C" w:rsidRPr="00092B68" w:rsidRDefault="006E419C" w:rsidP="006E5D33">
            <w:pPr>
              <w:jc w:val="right"/>
              <w:rPr>
                <w:color w:val="434343"/>
                <w:sz w:val="20"/>
                <w:szCs w:val="20"/>
                <w:lang w:eastAsia="en-US"/>
              </w:rPr>
            </w:pPr>
            <w:r w:rsidRPr="00092B68">
              <w:rPr>
                <w:color w:val="434343"/>
                <w:sz w:val="20"/>
                <w:szCs w:val="20"/>
                <w:lang w:eastAsia="en-US"/>
              </w:rPr>
              <w:t>0.38</w:t>
            </w:r>
          </w:p>
        </w:tc>
        <w:tc>
          <w:tcPr>
            <w:tcW w:w="1236" w:type="dxa"/>
            <w:tcBorders>
              <w:top w:val="nil"/>
              <w:left w:val="nil"/>
              <w:bottom w:val="nil"/>
              <w:right w:val="nil"/>
            </w:tcBorders>
            <w:shd w:val="clear" w:color="auto" w:fill="auto"/>
            <w:noWrap/>
            <w:vAlign w:val="bottom"/>
            <w:hideMark/>
          </w:tcPr>
          <w:p w14:paraId="1C9A9763" w14:textId="77777777" w:rsidR="006E419C" w:rsidRPr="00092B68" w:rsidRDefault="006E419C" w:rsidP="006E5D33">
            <w:pPr>
              <w:jc w:val="right"/>
              <w:rPr>
                <w:color w:val="434343"/>
                <w:sz w:val="20"/>
                <w:szCs w:val="20"/>
                <w:lang w:eastAsia="en-US"/>
              </w:rPr>
            </w:pPr>
            <w:r w:rsidRPr="00092B68">
              <w:rPr>
                <w:color w:val="434343"/>
                <w:sz w:val="20"/>
                <w:szCs w:val="20"/>
                <w:lang w:eastAsia="en-US"/>
              </w:rPr>
              <w:t>0.38</w:t>
            </w:r>
          </w:p>
        </w:tc>
        <w:tc>
          <w:tcPr>
            <w:tcW w:w="1116" w:type="dxa"/>
            <w:tcBorders>
              <w:top w:val="nil"/>
              <w:left w:val="nil"/>
              <w:bottom w:val="nil"/>
              <w:right w:val="nil"/>
            </w:tcBorders>
            <w:shd w:val="clear" w:color="auto" w:fill="auto"/>
            <w:noWrap/>
            <w:vAlign w:val="bottom"/>
            <w:hideMark/>
          </w:tcPr>
          <w:p w14:paraId="71AE76A5"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5F363C4C" w14:textId="77777777" w:rsidTr="006E5D33">
        <w:trPr>
          <w:trHeight w:val="255"/>
        </w:trPr>
        <w:tc>
          <w:tcPr>
            <w:tcW w:w="2096" w:type="dxa"/>
            <w:tcBorders>
              <w:top w:val="nil"/>
              <w:left w:val="nil"/>
              <w:bottom w:val="nil"/>
              <w:right w:val="nil"/>
            </w:tcBorders>
            <w:shd w:val="clear" w:color="auto" w:fill="auto"/>
            <w:noWrap/>
            <w:vAlign w:val="bottom"/>
            <w:hideMark/>
          </w:tcPr>
          <w:p w14:paraId="2A0E5A1B" w14:textId="77777777" w:rsidR="006E419C" w:rsidRPr="00092B68" w:rsidRDefault="006E419C" w:rsidP="006E5D33">
            <w:pPr>
              <w:rPr>
                <w:color w:val="434343"/>
                <w:sz w:val="20"/>
                <w:szCs w:val="20"/>
                <w:lang w:eastAsia="en-US"/>
              </w:rPr>
            </w:pPr>
            <w:r w:rsidRPr="00092B68">
              <w:rPr>
                <w:color w:val="434343"/>
                <w:sz w:val="20"/>
                <w:szCs w:val="20"/>
                <w:lang w:eastAsia="en-US"/>
              </w:rPr>
              <w:t>NMYngre2019G15D</w:t>
            </w:r>
          </w:p>
        </w:tc>
        <w:tc>
          <w:tcPr>
            <w:tcW w:w="1676" w:type="dxa"/>
            <w:tcBorders>
              <w:top w:val="nil"/>
              <w:left w:val="nil"/>
              <w:bottom w:val="nil"/>
              <w:right w:val="nil"/>
            </w:tcBorders>
            <w:shd w:val="clear" w:color="auto" w:fill="auto"/>
            <w:noWrap/>
            <w:vAlign w:val="bottom"/>
            <w:hideMark/>
          </w:tcPr>
          <w:p w14:paraId="03A37AF4"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236" w:type="dxa"/>
            <w:tcBorders>
              <w:top w:val="nil"/>
              <w:left w:val="nil"/>
              <w:bottom w:val="nil"/>
              <w:right w:val="nil"/>
            </w:tcBorders>
            <w:shd w:val="clear" w:color="auto" w:fill="auto"/>
            <w:noWrap/>
            <w:vAlign w:val="bottom"/>
            <w:hideMark/>
          </w:tcPr>
          <w:p w14:paraId="31B09E82"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556" w:type="dxa"/>
            <w:tcBorders>
              <w:top w:val="nil"/>
              <w:left w:val="nil"/>
              <w:bottom w:val="nil"/>
              <w:right w:val="nil"/>
            </w:tcBorders>
            <w:shd w:val="clear" w:color="auto" w:fill="auto"/>
            <w:noWrap/>
            <w:vAlign w:val="bottom"/>
            <w:hideMark/>
          </w:tcPr>
          <w:p w14:paraId="5FBDC016"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236" w:type="dxa"/>
            <w:tcBorders>
              <w:top w:val="nil"/>
              <w:left w:val="nil"/>
              <w:bottom w:val="nil"/>
              <w:right w:val="nil"/>
            </w:tcBorders>
            <w:shd w:val="clear" w:color="auto" w:fill="auto"/>
            <w:noWrap/>
            <w:vAlign w:val="bottom"/>
            <w:hideMark/>
          </w:tcPr>
          <w:p w14:paraId="0D7EE430"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236" w:type="dxa"/>
            <w:tcBorders>
              <w:top w:val="nil"/>
              <w:left w:val="nil"/>
              <w:bottom w:val="nil"/>
              <w:right w:val="nil"/>
            </w:tcBorders>
            <w:shd w:val="clear" w:color="auto" w:fill="auto"/>
            <w:noWrap/>
            <w:vAlign w:val="bottom"/>
            <w:hideMark/>
          </w:tcPr>
          <w:p w14:paraId="5804B0E5" w14:textId="77777777" w:rsidR="006E419C" w:rsidRPr="00092B68" w:rsidRDefault="006E419C" w:rsidP="006E5D33">
            <w:pPr>
              <w:jc w:val="right"/>
              <w:rPr>
                <w:color w:val="434343"/>
                <w:sz w:val="20"/>
                <w:szCs w:val="20"/>
                <w:lang w:eastAsia="en-US"/>
              </w:rPr>
            </w:pPr>
            <w:r w:rsidRPr="00092B68">
              <w:rPr>
                <w:color w:val="434343"/>
                <w:sz w:val="20"/>
                <w:szCs w:val="20"/>
                <w:lang w:eastAsia="en-US"/>
              </w:rPr>
              <w:t>0.63</w:t>
            </w:r>
          </w:p>
        </w:tc>
        <w:tc>
          <w:tcPr>
            <w:tcW w:w="1116" w:type="dxa"/>
            <w:tcBorders>
              <w:top w:val="nil"/>
              <w:left w:val="nil"/>
              <w:bottom w:val="nil"/>
              <w:right w:val="nil"/>
            </w:tcBorders>
            <w:shd w:val="clear" w:color="auto" w:fill="auto"/>
            <w:noWrap/>
            <w:vAlign w:val="bottom"/>
            <w:hideMark/>
          </w:tcPr>
          <w:p w14:paraId="47032884" w14:textId="77777777" w:rsidR="006E419C" w:rsidRPr="00092B68" w:rsidRDefault="006E419C" w:rsidP="006E5D33">
            <w:pPr>
              <w:rPr>
                <w:color w:val="434343"/>
                <w:sz w:val="20"/>
                <w:szCs w:val="20"/>
                <w:lang w:eastAsia="en-US"/>
              </w:rPr>
            </w:pPr>
            <w:r w:rsidRPr="00092B68">
              <w:rPr>
                <w:color w:val="434343"/>
                <w:sz w:val="20"/>
                <w:szCs w:val="20"/>
                <w:lang w:eastAsia="en-US"/>
              </w:rPr>
              <w:t>Ja</w:t>
            </w:r>
          </w:p>
        </w:tc>
      </w:tr>
      <w:tr w:rsidR="006E419C" w:rsidRPr="00092B68" w14:paraId="20930D28" w14:textId="77777777" w:rsidTr="006E5D33">
        <w:trPr>
          <w:trHeight w:val="255"/>
        </w:trPr>
        <w:tc>
          <w:tcPr>
            <w:tcW w:w="2096" w:type="dxa"/>
            <w:tcBorders>
              <w:top w:val="nil"/>
              <w:left w:val="nil"/>
              <w:bottom w:val="nil"/>
              <w:right w:val="nil"/>
            </w:tcBorders>
            <w:shd w:val="clear" w:color="auto" w:fill="auto"/>
            <w:noWrap/>
            <w:vAlign w:val="bottom"/>
            <w:hideMark/>
          </w:tcPr>
          <w:p w14:paraId="3EB4227A" w14:textId="77777777" w:rsidR="006E419C" w:rsidRPr="00092B68" w:rsidRDefault="006E419C" w:rsidP="006E5D33">
            <w:pPr>
              <w:rPr>
                <w:color w:val="000000"/>
                <w:sz w:val="20"/>
                <w:szCs w:val="20"/>
                <w:lang w:eastAsia="en-US"/>
              </w:rPr>
            </w:pPr>
          </w:p>
        </w:tc>
        <w:tc>
          <w:tcPr>
            <w:tcW w:w="1676" w:type="dxa"/>
            <w:tcBorders>
              <w:top w:val="nil"/>
              <w:left w:val="nil"/>
              <w:bottom w:val="nil"/>
              <w:right w:val="nil"/>
            </w:tcBorders>
            <w:shd w:val="clear" w:color="auto" w:fill="auto"/>
            <w:noWrap/>
            <w:vAlign w:val="bottom"/>
            <w:hideMark/>
          </w:tcPr>
          <w:p w14:paraId="1F9B6742" w14:textId="77777777" w:rsidR="006E419C" w:rsidRPr="00092B68" w:rsidRDefault="006E419C" w:rsidP="006E5D33">
            <w:pPr>
              <w:rPr>
                <w:color w:val="000000"/>
                <w:sz w:val="20"/>
                <w:szCs w:val="20"/>
                <w:lang w:eastAsia="en-US"/>
              </w:rPr>
            </w:pPr>
          </w:p>
        </w:tc>
        <w:tc>
          <w:tcPr>
            <w:tcW w:w="1236" w:type="dxa"/>
            <w:tcBorders>
              <w:top w:val="nil"/>
              <w:left w:val="nil"/>
              <w:bottom w:val="nil"/>
              <w:right w:val="nil"/>
            </w:tcBorders>
            <w:shd w:val="clear" w:color="auto" w:fill="auto"/>
            <w:noWrap/>
            <w:vAlign w:val="bottom"/>
            <w:hideMark/>
          </w:tcPr>
          <w:p w14:paraId="27D506A6" w14:textId="77777777" w:rsidR="006E419C" w:rsidRPr="00092B68" w:rsidRDefault="006E419C" w:rsidP="006E5D33">
            <w:pPr>
              <w:rPr>
                <w:color w:val="000000"/>
                <w:sz w:val="20"/>
                <w:szCs w:val="20"/>
                <w:lang w:eastAsia="en-US"/>
              </w:rPr>
            </w:pPr>
          </w:p>
        </w:tc>
        <w:tc>
          <w:tcPr>
            <w:tcW w:w="1556" w:type="dxa"/>
            <w:tcBorders>
              <w:top w:val="nil"/>
              <w:left w:val="nil"/>
              <w:bottom w:val="nil"/>
              <w:right w:val="nil"/>
            </w:tcBorders>
            <w:shd w:val="clear" w:color="auto" w:fill="auto"/>
            <w:noWrap/>
            <w:vAlign w:val="bottom"/>
            <w:hideMark/>
          </w:tcPr>
          <w:p w14:paraId="326CE692" w14:textId="77777777" w:rsidR="006E419C" w:rsidRPr="00092B68" w:rsidRDefault="006E419C" w:rsidP="006E5D33">
            <w:pPr>
              <w:rPr>
                <w:color w:val="000000"/>
                <w:sz w:val="20"/>
                <w:szCs w:val="20"/>
                <w:lang w:eastAsia="en-US"/>
              </w:rPr>
            </w:pPr>
          </w:p>
        </w:tc>
        <w:tc>
          <w:tcPr>
            <w:tcW w:w="1236" w:type="dxa"/>
            <w:tcBorders>
              <w:top w:val="nil"/>
              <w:left w:val="nil"/>
              <w:bottom w:val="nil"/>
              <w:right w:val="nil"/>
            </w:tcBorders>
            <w:shd w:val="clear" w:color="auto" w:fill="auto"/>
            <w:noWrap/>
            <w:vAlign w:val="bottom"/>
            <w:hideMark/>
          </w:tcPr>
          <w:p w14:paraId="16D647D5" w14:textId="77777777" w:rsidR="006E419C" w:rsidRPr="00092B68" w:rsidRDefault="006E419C" w:rsidP="006E5D33">
            <w:pPr>
              <w:rPr>
                <w:color w:val="000000"/>
                <w:sz w:val="20"/>
                <w:szCs w:val="20"/>
                <w:lang w:eastAsia="en-US"/>
              </w:rPr>
            </w:pPr>
          </w:p>
        </w:tc>
        <w:tc>
          <w:tcPr>
            <w:tcW w:w="1236" w:type="dxa"/>
            <w:tcBorders>
              <w:top w:val="nil"/>
              <w:left w:val="nil"/>
              <w:bottom w:val="nil"/>
              <w:right w:val="nil"/>
            </w:tcBorders>
            <w:shd w:val="clear" w:color="auto" w:fill="auto"/>
            <w:noWrap/>
            <w:vAlign w:val="bottom"/>
            <w:hideMark/>
          </w:tcPr>
          <w:p w14:paraId="358E7339" w14:textId="77777777" w:rsidR="006E419C" w:rsidRPr="00092B68" w:rsidRDefault="006E419C" w:rsidP="006E5D33">
            <w:pPr>
              <w:rPr>
                <w:color w:val="000000"/>
                <w:sz w:val="20"/>
                <w:szCs w:val="20"/>
                <w:lang w:eastAsia="en-US"/>
              </w:rPr>
            </w:pPr>
          </w:p>
        </w:tc>
        <w:tc>
          <w:tcPr>
            <w:tcW w:w="1116" w:type="dxa"/>
            <w:tcBorders>
              <w:top w:val="nil"/>
              <w:left w:val="nil"/>
              <w:bottom w:val="nil"/>
              <w:right w:val="nil"/>
            </w:tcBorders>
            <w:shd w:val="clear" w:color="auto" w:fill="auto"/>
            <w:noWrap/>
            <w:vAlign w:val="bottom"/>
            <w:hideMark/>
          </w:tcPr>
          <w:p w14:paraId="34E71811" w14:textId="77777777" w:rsidR="006E419C" w:rsidRPr="00092B68" w:rsidRDefault="006E419C" w:rsidP="006E5D33">
            <w:pPr>
              <w:rPr>
                <w:color w:val="000000"/>
                <w:sz w:val="20"/>
                <w:szCs w:val="20"/>
                <w:lang w:eastAsia="en-US"/>
              </w:rPr>
            </w:pPr>
          </w:p>
        </w:tc>
      </w:tr>
      <w:tr w:rsidR="006E419C" w:rsidRPr="00092B68" w14:paraId="143AACE9" w14:textId="77777777" w:rsidTr="006E5D33">
        <w:trPr>
          <w:trHeight w:val="255"/>
        </w:trPr>
        <w:tc>
          <w:tcPr>
            <w:tcW w:w="2096" w:type="dxa"/>
            <w:tcBorders>
              <w:top w:val="nil"/>
              <w:left w:val="nil"/>
              <w:bottom w:val="nil"/>
              <w:right w:val="nil"/>
            </w:tcBorders>
            <w:shd w:val="clear" w:color="auto" w:fill="auto"/>
            <w:noWrap/>
            <w:vAlign w:val="bottom"/>
            <w:hideMark/>
          </w:tcPr>
          <w:p w14:paraId="446C8E39" w14:textId="77777777" w:rsidR="006E419C" w:rsidRPr="00092B68" w:rsidRDefault="006E419C" w:rsidP="006E5D33">
            <w:pPr>
              <w:rPr>
                <w:b/>
                <w:bCs/>
                <w:color w:val="000000"/>
                <w:sz w:val="20"/>
                <w:szCs w:val="20"/>
                <w:lang w:eastAsia="en-US"/>
              </w:rPr>
            </w:pPr>
            <w:r w:rsidRPr="00092B68">
              <w:rPr>
                <w:b/>
                <w:bCs/>
                <w:color w:val="000000"/>
                <w:sz w:val="20"/>
                <w:szCs w:val="20"/>
                <w:lang w:eastAsia="en-US"/>
              </w:rPr>
              <w:t>Alle Klasser</w:t>
            </w:r>
          </w:p>
        </w:tc>
        <w:tc>
          <w:tcPr>
            <w:tcW w:w="1676" w:type="dxa"/>
            <w:tcBorders>
              <w:top w:val="nil"/>
              <w:left w:val="nil"/>
              <w:bottom w:val="nil"/>
              <w:right w:val="nil"/>
            </w:tcBorders>
            <w:shd w:val="clear" w:color="auto" w:fill="auto"/>
            <w:noWrap/>
            <w:vAlign w:val="bottom"/>
            <w:hideMark/>
          </w:tcPr>
          <w:p w14:paraId="1399009E"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0.784</w:t>
            </w:r>
          </w:p>
        </w:tc>
        <w:tc>
          <w:tcPr>
            <w:tcW w:w="1236" w:type="dxa"/>
            <w:tcBorders>
              <w:top w:val="nil"/>
              <w:left w:val="nil"/>
              <w:bottom w:val="nil"/>
              <w:right w:val="nil"/>
            </w:tcBorders>
            <w:shd w:val="clear" w:color="auto" w:fill="auto"/>
            <w:noWrap/>
            <w:vAlign w:val="bottom"/>
            <w:hideMark/>
          </w:tcPr>
          <w:p w14:paraId="6FB9740E"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0.766</w:t>
            </w:r>
          </w:p>
        </w:tc>
        <w:tc>
          <w:tcPr>
            <w:tcW w:w="1556" w:type="dxa"/>
            <w:tcBorders>
              <w:top w:val="nil"/>
              <w:left w:val="nil"/>
              <w:bottom w:val="nil"/>
              <w:right w:val="nil"/>
            </w:tcBorders>
            <w:shd w:val="clear" w:color="auto" w:fill="auto"/>
            <w:noWrap/>
            <w:vAlign w:val="bottom"/>
            <w:hideMark/>
          </w:tcPr>
          <w:p w14:paraId="38A621F1"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0.758</w:t>
            </w:r>
          </w:p>
        </w:tc>
        <w:tc>
          <w:tcPr>
            <w:tcW w:w="1236" w:type="dxa"/>
            <w:tcBorders>
              <w:top w:val="nil"/>
              <w:left w:val="nil"/>
              <w:bottom w:val="nil"/>
              <w:right w:val="nil"/>
            </w:tcBorders>
            <w:shd w:val="clear" w:color="auto" w:fill="auto"/>
            <w:noWrap/>
            <w:vAlign w:val="bottom"/>
            <w:hideMark/>
          </w:tcPr>
          <w:p w14:paraId="5870E0E8"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0.71</w:t>
            </w:r>
          </w:p>
        </w:tc>
        <w:tc>
          <w:tcPr>
            <w:tcW w:w="1236" w:type="dxa"/>
            <w:tcBorders>
              <w:top w:val="nil"/>
              <w:left w:val="nil"/>
              <w:bottom w:val="nil"/>
              <w:right w:val="nil"/>
            </w:tcBorders>
            <w:shd w:val="clear" w:color="auto" w:fill="auto"/>
            <w:noWrap/>
            <w:vAlign w:val="bottom"/>
            <w:hideMark/>
          </w:tcPr>
          <w:p w14:paraId="7D71139F"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0.694</w:t>
            </w:r>
          </w:p>
        </w:tc>
        <w:tc>
          <w:tcPr>
            <w:tcW w:w="1116" w:type="dxa"/>
            <w:tcBorders>
              <w:top w:val="nil"/>
              <w:left w:val="nil"/>
              <w:bottom w:val="nil"/>
              <w:right w:val="nil"/>
            </w:tcBorders>
            <w:shd w:val="clear" w:color="auto" w:fill="auto"/>
            <w:noWrap/>
            <w:vAlign w:val="bottom"/>
            <w:hideMark/>
          </w:tcPr>
          <w:p w14:paraId="760AB7D0" w14:textId="77777777" w:rsidR="006E419C" w:rsidRPr="00092B68" w:rsidRDefault="006E419C" w:rsidP="006E5D33">
            <w:pPr>
              <w:rPr>
                <w:color w:val="000000"/>
                <w:sz w:val="20"/>
                <w:szCs w:val="20"/>
                <w:lang w:eastAsia="en-US"/>
              </w:rPr>
            </w:pPr>
          </w:p>
        </w:tc>
      </w:tr>
      <w:tr w:rsidR="006E419C" w:rsidRPr="00092B68" w14:paraId="60E197CB" w14:textId="77777777" w:rsidTr="006E5D33">
        <w:trPr>
          <w:trHeight w:val="585"/>
        </w:trPr>
        <w:tc>
          <w:tcPr>
            <w:tcW w:w="2096" w:type="dxa"/>
            <w:tcBorders>
              <w:top w:val="nil"/>
              <w:left w:val="nil"/>
              <w:bottom w:val="nil"/>
              <w:right w:val="nil"/>
            </w:tcBorders>
            <w:shd w:val="clear" w:color="auto" w:fill="auto"/>
            <w:vAlign w:val="bottom"/>
            <w:hideMark/>
          </w:tcPr>
          <w:p w14:paraId="2A083459" w14:textId="77777777" w:rsidR="006E419C" w:rsidRPr="00092B68" w:rsidRDefault="006E419C" w:rsidP="006E5D33">
            <w:pPr>
              <w:rPr>
                <w:b/>
                <w:bCs/>
                <w:color w:val="000000"/>
                <w:sz w:val="20"/>
                <w:szCs w:val="20"/>
                <w:lang w:eastAsia="en-US"/>
              </w:rPr>
            </w:pPr>
            <w:r w:rsidRPr="00092B68">
              <w:rPr>
                <w:b/>
                <w:bCs/>
                <w:color w:val="000000"/>
                <w:sz w:val="20"/>
                <w:szCs w:val="20"/>
                <w:lang w:eastAsia="en-US"/>
              </w:rPr>
              <w:t>Klasser med forskjellig seeding</w:t>
            </w:r>
          </w:p>
        </w:tc>
        <w:tc>
          <w:tcPr>
            <w:tcW w:w="1676" w:type="dxa"/>
            <w:tcBorders>
              <w:top w:val="nil"/>
              <w:left w:val="nil"/>
              <w:bottom w:val="nil"/>
              <w:right w:val="nil"/>
            </w:tcBorders>
            <w:shd w:val="clear" w:color="auto" w:fill="auto"/>
            <w:noWrap/>
            <w:vAlign w:val="bottom"/>
            <w:hideMark/>
          </w:tcPr>
          <w:p w14:paraId="17CCFBAC"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0.77</w:t>
            </w:r>
          </w:p>
        </w:tc>
        <w:tc>
          <w:tcPr>
            <w:tcW w:w="1236" w:type="dxa"/>
            <w:tcBorders>
              <w:top w:val="nil"/>
              <w:left w:val="nil"/>
              <w:bottom w:val="nil"/>
              <w:right w:val="nil"/>
            </w:tcBorders>
            <w:shd w:val="clear" w:color="auto" w:fill="auto"/>
            <w:noWrap/>
            <w:vAlign w:val="bottom"/>
            <w:hideMark/>
          </w:tcPr>
          <w:p w14:paraId="2DDFB7F2"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0.734</w:t>
            </w:r>
          </w:p>
        </w:tc>
        <w:tc>
          <w:tcPr>
            <w:tcW w:w="1556" w:type="dxa"/>
            <w:tcBorders>
              <w:top w:val="nil"/>
              <w:left w:val="nil"/>
              <w:bottom w:val="nil"/>
              <w:right w:val="nil"/>
            </w:tcBorders>
            <w:shd w:val="clear" w:color="auto" w:fill="auto"/>
            <w:noWrap/>
            <w:vAlign w:val="bottom"/>
            <w:hideMark/>
          </w:tcPr>
          <w:p w14:paraId="7AA09D2C"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0.718</w:t>
            </w:r>
          </w:p>
        </w:tc>
        <w:tc>
          <w:tcPr>
            <w:tcW w:w="1236" w:type="dxa"/>
            <w:tcBorders>
              <w:top w:val="nil"/>
              <w:left w:val="nil"/>
              <w:bottom w:val="nil"/>
              <w:right w:val="nil"/>
            </w:tcBorders>
            <w:shd w:val="clear" w:color="auto" w:fill="auto"/>
            <w:noWrap/>
            <w:vAlign w:val="bottom"/>
            <w:hideMark/>
          </w:tcPr>
          <w:p w14:paraId="7EBA8E27"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0.62</w:t>
            </w:r>
          </w:p>
        </w:tc>
        <w:tc>
          <w:tcPr>
            <w:tcW w:w="1236" w:type="dxa"/>
            <w:tcBorders>
              <w:top w:val="nil"/>
              <w:left w:val="nil"/>
              <w:bottom w:val="nil"/>
              <w:right w:val="nil"/>
            </w:tcBorders>
            <w:shd w:val="clear" w:color="auto" w:fill="auto"/>
            <w:noWrap/>
            <w:vAlign w:val="bottom"/>
            <w:hideMark/>
          </w:tcPr>
          <w:p w14:paraId="55EC6108" w14:textId="77777777" w:rsidR="006E419C" w:rsidRPr="00092B68" w:rsidRDefault="006E419C" w:rsidP="006E5D33">
            <w:pPr>
              <w:jc w:val="right"/>
              <w:rPr>
                <w:b/>
                <w:bCs/>
                <w:color w:val="000000"/>
                <w:sz w:val="20"/>
                <w:szCs w:val="20"/>
                <w:lang w:eastAsia="en-US"/>
              </w:rPr>
            </w:pPr>
            <w:r w:rsidRPr="00092B68">
              <w:rPr>
                <w:b/>
                <w:bCs/>
                <w:color w:val="000000"/>
                <w:sz w:val="20"/>
                <w:szCs w:val="20"/>
                <w:lang w:eastAsia="en-US"/>
              </w:rPr>
              <w:t>0.586</w:t>
            </w:r>
          </w:p>
        </w:tc>
        <w:tc>
          <w:tcPr>
            <w:tcW w:w="1116" w:type="dxa"/>
            <w:tcBorders>
              <w:top w:val="nil"/>
              <w:left w:val="nil"/>
              <w:bottom w:val="nil"/>
              <w:right w:val="nil"/>
            </w:tcBorders>
            <w:shd w:val="clear" w:color="auto" w:fill="auto"/>
            <w:noWrap/>
            <w:vAlign w:val="bottom"/>
            <w:hideMark/>
          </w:tcPr>
          <w:p w14:paraId="68535B47" w14:textId="77777777" w:rsidR="006E419C" w:rsidRPr="00092B68" w:rsidRDefault="006E419C" w:rsidP="006E5D33">
            <w:pPr>
              <w:rPr>
                <w:color w:val="000000"/>
                <w:sz w:val="20"/>
                <w:szCs w:val="20"/>
                <w:lang w:eastAsia="en-US"/>
              </w:rPr>
            </w:pPr>
          </w:p>
        </w:tc>
      </w:tr>
    </w:tbl>
    <w:p w14:paraId="49894141" w14:textId="1D800FF2" w:rsidR="006E419C" w:rsidRPr="00092B68" w:rsidRDefault="006E419C" w:rsidP="006E419C">
      <w:pPr>
        <w:ind w:left="0" w:firstLine="0"/>
        <w:rPr>
          <w:b/>
          <w:bCs/>
          <w:sz w:val="28"/>
          <w:szCs w:val="28"/>
        </w:rPr>
      </w:pPr>
    </w:p>
    <w:p w14:paraId="54F06884" w14:textId="25E6733C" w:rsidR="007F4A90" w:rsidRPr="00092B68" w:rsidRDefault="007F4A90" w:rsidP="006E419C">
      <w:pPr>
        <w:ind w:left="0" w:firstLine="0"/>
        <w:rPr>
          <w:b/>
          <w:bCs/>
          <w:sz w:val="28"/>
          <w:szCs w:val="28"/>
        </w:rPr>
      </w:pPr>
    </w:p>
    <w:p w14:paraId="14DF9220" w14:textId="77777777" w:rsidR="007F4A90" w:rsidRPr="00092B68" w:rsidRDefault="007F4A90" w:rsidP="006E419C">
      <w:pPr>
        <w:ind w:left="0" w:firstLine="0"/>
        <w:rPr>
          <w:b/>
          <w:bCs/>
          <w:sz w:val="28"/>
          <w:szCs w:val="28"/>
        </w:rPr>
      </w:pPr>
    </w:p>
    <w:p w14:paraId="319933C7" w14:textId="77777777" w:rsidR="007F6285" w:rsidRPr="00092B68" w:rsidRDefault="007F6285" w:rsidP="007F6285">
      <w:pPr>
        <w:rPr>
          <w:b/>
          <w:bCs/>
          <w:sz w:val="28"/>
          <w:szCs w:val="28"/>
        </w:rPr>
      </w:pPr>
      <w:r w:rsidRPr="00092B68">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7F6285" w:rsidRPr="00092B68" w14:paraId="2F5B3B15"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5D6438FA" w14:textId="77777777" w:rsidR="007F6285" w:rsidRPr="00092B68" w:rsidRDefault="007F6285" w:rsidP="006E5D33">
            <w:pPr>
              <w:spacing w:after="0" w:line="259" w:lineRule="auto"/>
              <w:ind w:left="0" w:firstLine="0"/>
            </w:pPr>
            <w:r w:rsidRPr="00092B68">
              <w:rPr>
                <w:b/>
                <w:color w:val="000000"/>
                <w:sz w:val="28"/>
              </w:rPr>
              <w:t xml:space="preserve"> </w:t>
            </w:r>
          </w:p>
          <w:p w14:paraId="68EAA6EF" w14:textId="77777777" w:rsidR="007F6285" w:rsidRPr="00092B68" w:rsidRDefault="007F6285" w:rsidP="006E5D33">
            <w:pPr>
              <w:spacing w:after="0" w:line="259" w:lineRule="auto"/>
              <w:ind w:left="0" w:firstLine="0"/>
            </w:pPr>
            <w:r w:rsidRPr="00092B68">
              <w:rPr>
                <w:b/>
                <w:color w:val="000000"/>
                <w:sz w:val="28"/>
              </w:rPr>
              <w:t xml:space="preserve"> </w:t>
            </w:r>
          </w:p>
          <w:p w14:paraId="0D13100B" w14:textId="77777777" w:rsidR="007F6285" w:rsidRPr="00092B68" w:rsidRDefault="007F6285" w:rsidP="006E5D33">
            <w:pPr>
              <w:spacing w:after="0" w:line="259" w:lineRule="auto"/>
              <w:ind w:left="0" w:firstLine="0"/>
            </w:pPr>
            <w:r w:rsidRPr="00092B68">
              <w:rPr>
                <w:b/>
                <w:color w:val="000000"/>
                <w:sz w:val="28"/>
              </w:rPr>
              <w:t xml:space="preserve"> </w:t>
            </w:r>
          </w:p>
        </w:tc>
      </w:tr>
    </w:tbl>
    <w:p w14:paraId="59F65A3C" w14:textId="47DB48E5" w:rsidR="007F6285" w:rsidRPr="00092B68" w:rsidRDefault="007F6285" w:rsidP="007F6285">
      <w:pPr>
        <w:pStyle w:val="Overskrift1"/>
        <w:spacing w:after="119"/>
        <w:ind w:left="-5"/>
      </w:pPr>
    </w:p>
    <w:p w14:paraId="42885F05" w14:textId="77777777" w:rsidR="007F4A90" w:rsidRPr="00092B68" w:rsidRDefault="007F4A90" w:rsidP="007F4A90"/>
    <w:p w14:paraId="5AF0A62F" w14:textId="77777777" w:rsidR="007F6285" w:rsidRPr="00092B68" w:rsidRDefault="007F6285" w:rsidP="007F6285">
      <w:pPr>
        <w:pStyle w:val="Overskrift1"/>
        <w:ind w:left="-5"/>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7F6285" w:rsidRPr="00092B68" w14:paraId="5155C95C"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5D24329D" w14:textId="77777777" w:rsidR="007F6285" w:rsidRPr="00092B68" w:rsidRDefault="007F6285" w:rsidP="006E5D33">
            <w:pPr>
              <w:spacing w:after="0" w:line="259" w:lineRule="auto"/>
              <w:ind w:left="0" w:firstLine="0"/>
            </w:pPr>
            <w:r w:rsidRPr="00092B68">
              <w:rPr>
                <w:b/>
                <w:color w:val="000000"/>
                <w:sz w:val="28"/>
              </w:rPr>
              <w:t xml:space="preserve"> </w:t>
            </w:r>
          </w:p>
          <w:p w14:paraId="50B68D32" w14:textId="77777777" w:rsidR="007F6285" w:rsidRPr="00092B68" w:rsidRDefault="007F6285" w:rsidP="006E5D33">
            <w:pPr>
              <w:spacing w:after="0" w:line="259" w:lineRule="auto"/>
              <w:ind w:left="0" w:firstLine="0"/>
            </w:pPr>
            <w:r w:rsidRPr="00092B68">
              <w:rPr>
                <w:b/>
                <w:color w:val="000000"/>
                <w:sz w:val="28"/>
              </w:rPr>
              <w:t xml:space="preserve"> </w:t>
            </w:r>
          </w:p>
          <w:p w14:paraId="0653A10B" w14:textId="77777777" w:rsidR="007F6285" w:rsidRPr="00092B68" w:rsidRDefault="007F6285" w:rsidP="006E5D33">
            <w:pPr>
              <w:spacing w:after="0" w:line="259" w:lineRule="auto"/>
              <w:ind w:left="0" w:firstLine="0"/>
            </w:pPr>
            <w:r w:rsidRPr="00092B68">
              <w:rPr>
                <w:b/>
                <w:color w:val="000000"/>
                <w:sz w:val="28"/>
              </w:rPr>
              <w:t xml:space="preserve"> </w:t>
            </w:r>
          </w:p>
        </w:tc>
      </w:tr>
    </w:tbl>
    <w:p w14:paraId="631AA842" w14:textId="77777777" w:rsidR="008C45A9" w:rsidRPr="00092B68" w:rsidRDefault="008C45A9">
      <w:pPr>
        <w:spacing w:after="0" w:line="259" w:lineRule="auto"/>
        <w:ind w:left="0" w:firstLine="0"/>
      </w:pPr>
    </w:p>
    <w:p w14:paraId="58FA0642" w14:textId="4B0289CD" w:rsidR="007F4A90" w:rsidRDefault="007F4A90">
      <w:pPr>
        <w:pStyle w:val="Overskrift1"/>
        <w:ind w:left="-5"/>
      </w:pPr>
    </w:p>
    <w:p w14:paraId="3B6D47F4" w14:textId="6A6E243E" w:rsidR="00092B68" w:rsidRDefault="00092B68" w:rsidP="00092B68"/>
    <w:p w14:paraId="1E715F1A" w14:textId="77777777" w:rsidR="00092B68" w:rsidRPr="00092B68" w:rsidRDefault="00092B68" w:rsidP="00092B68"/>
    <w:p w14:paraId="42390011" w14:textId="77777777" w:rsidR="007F4A90" w:rsidRPr="00092B68" w:rsidRDefault="007F4A90">
      <w:pPr>
        <w:pStyle w:val="Overskrift1"/>
        <w:ind w:left="-5"/>
      </w:pPr>
    </w:p>
    <w:p w14:paraId="4E4DC4D2" w14:textId="77777777" w:rsidR="007F4A90" w:rsidRPr="00092B68" w:rsidRDefault="007F4A90">
      <w:pPr>
        <w:pStyle w:val="Overskrift1"/>
        <w:ind w:left="-5"/>
      </w:pPr>
    </w:p>
    <w:p w14:paraId="2FCF8984" w14:textId="77777777" w:rsidR="007F4A90" w:rsidRPr="00092B68" w:rsidRDefault="007F4A90">
      <w:pPr>
        <w:pStyle w:val="Overskrift1"/>
        <w:ind w:left="-5"/>
      </w:pPr>
    </w:p>
    <w:p w14:paraId="063277E6" w14:textId="77777777" w:rsidR="00FF148E" w:rsidRPr="00092B68" w:rsidRDefault="00FF148E" w:rsidP="00825BDD">
      <w:pPr>
        <w:spacing w:after="390" w:line="390" w:lineRule="atLeast"/>
        <w:rPr>
          <w:b/>
          <w:szCs w:val="24"/>
        </w:rPr>
      </w:pPr>
    </w:p>
    <w:p w14:paraId="01086805" w14:textId="4045DEB4" w:rsidR="00092B68" w:rsidRPr="00092B68" w:rsidRDefault="00092B68" w:rsidP="00092B68">
      <w:pPr>
        <w:spacing w:after="390" w:line="390" w:lineRule="atLeast"/>
        <w:jc w:val="center"/>
        <w:rPr>
          <w:b/>
          <w:sz w:val="36"/>
          <w:szCs w:val="36"/>
        </w:rPr>
      </w:pPr>
      <w:r w:rsidRPr="00092B68">
        <w:rPr>
          <w:b/>
          <w:sz w:val="36"/>
          <w:szCs w:val="36"/>
        </w:rPr>
        <w:lastRenderedPageBreak/>
        <w:t>Forslag: 6/1</w:t>
      </w:r>
      <w:r w:rsidR="00BA3495">
        <w:rPr>
          <w:b/>
          <w:sz w:val="36"/>
          <w:szCs w:val="36"/>
        </w:rPr>
        <w:t>6</w:t>
      </w:r>
      <w:r>
        <w:rPr>
          <w:b/>
          <w:sz w:val="36"/>
          <w:szCs w:val="36"/>
        </w:rPr>
        <w:br/>
      </w:r>
      <w:r w:rsidRPr="00092B68">
        <w:rPr>
          <w:b/>
          <w:sz w:val="36"/>
          <w:szCs w:val="36"/>
        </w:rPr>
        <w:t>Forslagsstiller: Hardanger BTK</w:t>
      </w:r>
      <w:r>
        <w:rPr>
          <w:b/>
          <w:sz w:val="36"/>
          <w:szCs w:val="36"/>
        </w:rPr>
        <w:br/>
      </w:r>
      <w:r w:rsidRPr="00092B68">
        <w:rPr>
          <w:b/>
          <w:sz w:val="36"/>
          <w:szCs w:val="36"/>
        </w:rPr>
        <w:t>§/pkt i regelverket: 3.4.2.1 Antall utenlandske spillere</w:t>
      </w:r>
    </w:p>
    <w:p w14:paraId="50F5C6A9" w14:textId="1E7EC997" w:rsidR="00825BDD" w:rsidRPr="00092B68" w:rsidRDefault="00FF148E" w:rsidP="00825BDD">
      <w:pPr>
        <w:spacing w:after="390" w:line="390" w:lineRule="atLeast"/>
        <w:rPr>
          <w:szCs w:val="24"/>
        </w:rPr>
      </w:pPr>
      <w:r w:rsidRPr="00092B68">
        <w:rPr>
          <w:b/>
          <w:szCs w:val="24"/>
        </w:rPr>
        <w:t>Eksisterende</w:t>
      </w:r>
      <w:r w:rsidR="006A4984" w:rsidRPr="00092B68">
        <w:rPr>
          <w:b/>
          <w:szCs w:val="24"/>
        </w:rPr>
        <w:t xml:space="preserve"> tekst i dagens regel</w:t>
      </w:r>
      <w:r w:rsidR="006A4984" w:rsidRPr="00092B68">
        <w:rPr>
          <w:szCs w:val="24"/>
        </w:rPr>
        <w:t>: Lagserien er åpen for alle som har status som “norsk spiller”, «norsk seriespiller», eller er norsk statsborger. En klubb kan i tillegg benytte to utenlandske spillere som ikke har status som “norsk spiller”, «norsk seriespiller», eller er norsk statsborger, per seriekamp.</w:t>
      </w:r>
    </w:p>
    <w:p w14:paraId="7FD311CA" w14:textId="77777777" w:rsidR="006A4984" w:rsidRPr="00092B68" w:rsidRDefault="006A4984" w:rsidP="00825BDD">
      <w:pPr>
        <w:spacing w:after="390" w:line="390" w:lineRule="atLeast"/>
        <w:rPr>
          <w:szCs w:val="24"/>
        </w:rPr>
      </w:pPr>
      <w:r w:rsidRPr="00092B68">
        <w:rPr>
          <w:b/>
          <w:szCs w:val="24"/>
        </w:rPr>
        <w:t xml:space="preserve">Forslag til ny tekst (evt. ny paragraf/punkt): </w:t>
      </w:r>
      <w:r w:rsidRPr="00092B68">
        <w:rPr>
          <w:szCs w:val="24"/>
        </w:rPr>
        <w:t>Lagserien er åpen for alle som har status som “norsk spiller”, «norsk seriespiller», eller er norsk statsborger. En klubb kan i tillegg benytte </w:t>
      </w:r>
      <w:proofErr w:type="gramStart"/>
      <w:r w:rsidRPr="00092B68">
        <w:rPr>
          <w:b/>
          <w:szCs w:val="24"/>
        </w:rPr>
        <w:t xml:space="preserve">en </w:t>
      </w:r>
      <w:r w:rsidRPr="00092B68">
        <w:rPr>
          <w:szCs w:val="24"/>
        </w:rPr>
        <w:t>utenlandske spiller</w:t>
      </w:r>
      <w:proofErr w:type="gramEnd"/>
      <w:r w:rsidRPr="00092B68">
        <w:rPr>
          <w:szCs w:val="24"/>
        </w:rPr>
        <w:t xml:space="preserve"> som ikke har status som “norsk spiller”, «norsk seriespiller», eller er norsk statsborger, per seriekamp.</w:t>
      </w:r>
    </w:p>
    <w:p w14:paraId="5F5E6EC3" w14:textId="77777777" w:rsidR="006A4984" w:rsidRPr="00092B68" w:rsidRDefault="006A4984" w:rsidP="006A4984">
      <w:pPr>
        <w:spacing w:before="100" w:beforeAutospacing="1" w:after="100" w:afterAutospacing="1" w:line="390" w:lineRule="atLeast"/>
        <w:rPr>
          <w:b/>
          <w:szCs w:val="24"/>
        </w:rPr>
      </w:pPr>
      <w:r w:rsidRPr="00092B68">
        <w:rPr>
          <w:b/>
          <w:szCs w:val="24"/>
        </w:rPr>
        <w:t>Grunngjeving:</w:t>
      </w:r>
    </w:p>
    <w:p w14:paraId="44CC1CC2" w14:textId="77777777" w:rsidR="006A4984" w:rsidRPr="00092B68" w:rsidRDefault="006A4984" w:rsidP="006A4984">
      <w:pPr>
        <w:spacing w:before="100" w:beforeAutospacing="1" w:after="100" w:afterAutospacing="1" w:line="390" w:lineRule="atLeast"/>
        <w:rPr>
          <w:szCs w:val="24"/>
        </w:rPr>
      </w:pPr>
      <w:r w:rsidRPr="00092B68">
        <w:rPr>
          <w:szCs w:val="24"/>
        </w:rPr>
        <w:t xml:space="preserve">1: Slik det er </w:t>
      </w:r>
      <w:proofErr w:type="spellStart"/>
      <w:r w:rsidRPr="00092B68">
        <w:rPr>
          <w:szCs w:val="24"/>
        </w:rPr>
        <w:t>no</w:t>
      </w:r>
      <w:proofErr w:type="spellEnd"/>
      <w:r w:rsidRPr="00092B68">
        <w:rPr>
          <w:szCs w:val="24"/>
        </w:rPr>
        <w:t xml:space="preserve"> vert resultata i eliteserien i stor grad avgjort av kor </w:t>
      </w:r>
      <w:proofErr w:type="spellStart"/>
      <w:r w:rsidRPr="00092B68">
        <w:rPr>
          <w:szCs w:val="24"/>
        </w:rPr>
        <w:t>mykje</w:t>
      </w:r>
      <w:proofErr w:type="spellEnd"/>
      <w:r w:rsidRPr="00092B68">
        <w:rPr>
          <w:szCs w:val="24"/>
        </w:rPr>
        <w:t xml:space="preserve"> </w:t>
      </w:r>
      <w:proofErr w:type="spellStart"/>
      <w:r w:rsidRPr="00092B68">
        <w:rPr>
          <w:szCs w:val="24"/>
        </w:rPr>
        <w:t>pengar</w:t>
      </w:r>
      <w:proofErr w:type="spellEnd"/>
      <w:r w:rsidRPr="00092B68">
        <w:rPr>
          <w:szCs w:val="24"/>
        </w:rPr>
        <w:t xml:space="preserve"> </w:t>
      </w:r>
      <w:proofErr w:type="spellStart"/>
      <w:r w:rsidRPr="00092B68">
        <w:rPr>
          <w:szCs w:val="24"/>
        </w:rPr>
        <w:t>klubbane</w:t>
      </w:r>
      <w:proofErr w:type="spellEnd"/>
      <w:r w:rsidRPr="00092B68">
        <w:rPr>
          <w:szCs w:val="24"/>
        </w:rPr>
        <w:t xml:space="preserve"> </w:t>
      </w:r>
      <w:proofErr w:type="spellStart"/>
      <w:r w:rsidRPr="00092B68">
        <w:rPr>
          <w:szCs w:val="24"/>
        </w:rPr>
        <w:t>brukar</w:t>
      </w:r>
      <w:proofErr w:type="spellEnd"/>
      <w:r w:rsidRPr="00092B68">
        <w:rPr>
          <w:szCs w:val="24"/>
        </w:rPr>
        <w:t xml:space="preserve"> på </w:t>
      </w:r>
      <w:proofErr w:type="gramStart"/>
      <w:r w:rsidRPr="00092B68">
        <w:rPr>
          <w:szCs w:val="24"/>
        </w:rPr>
        <w:t>å henta</w:t>
      </w:r>
      <w:proofErr w:type="gramEnd"/>
      <w:r w:rsidRPr="00092B68">
        <w:rPr>
          <w:szCs w:val="24"/>
        </w:rPr>
        <w:t xml:space="preserve"> inn </w:t>
      </w:r>
      <w:proofErr w:type="spellStart"/>
      <w:r w:rsidRPr="00092B68">
        <w:rPr>
          <w:szCs w:val="24"/>
        </w:rPr>
        <w:t>utanlandske</w:t>
      </w:r>
      <w:proofErr w:type="spellEnd"/>
      <w:r w:rsidRPr="00092B68">
        <w:rPr>
          <w:szCs w:val="24"/>
        </w:rPr>
        <w:t xml:space="preserve"> </w:t>
      </w:r>
      <w:proofErr w:type="spellStart"/>
      <w:r w:rsidRPr="00092B68">
        <w:rPr>
          <w:szCs w:val="24"/>
        </w:rPr>
        <w:t>spelarar</w:t>
      </w:r>
      <w:proofErr w:type="spellEnd"/>
      <w:r w:rsidRPr="00092B68">
        <w:rPr>
          <w:szCs w:val="24"/>
        </w:rPr>
        <w:t xml:space="preserve">. Dei som </w:t>
      </w:r>
      <w:proofErr w:type="spellStart"/>
      <w:r w:rsidRPr="00092B68">
        <w:rPr>
          <w:szCs w:val="24"/>
        </w:rPr>
        <w:t>hentar</w:t>
      </w:r>
      <w:proofErr w:type="spellEnd"/>
      <w:r w:rsidRPr="00092B68">
        <w:rPr>
          <w:szCs w:val="24"/>
        </w:rPr>
        <w:t xml:space="preserve"> inn </w:t>
      </w:r>
      <w:proofErr w:type="spellStart"/>
      <w:r w:rsidRPr="00092B68">
        <w:rPr>
          <w:szCs w:val="24"/>
        </w:rPr>
        <w:t>dei</w:t>
      </w:r>
      <w:proofErr w:type="spellEnd"/>
      <w:r w:rsidRPr="00092B68">
        <w:rPr>
          <w:szCs w:val="24"/>
        </w:rPr>
        <w:t xml:space="preserve"> </w:t>
      </w:r>
      <w:proofErr w:type="spellStart"/>
      <w:r w:rsidRPr="00092B68">
        <w:rPr>
          <w:szCs w:val="24"/>
        </w:rPr>
        <w:t>dyraste</w:t>
      </w:r>
      <w:proofErr w:type="spellEnd"/>
      <w:r w:rsidRPr="00092B68">
        <w:rPr>
          <w:szCs w:val="24"/>
        </w:rPr>
        <w:t xml:space="preserve"> og beste </w:t>
      </w:r>
      <w:proofErr w:type="spellStart"/>
      <w:proofErr w:type="gramStart"/>
      <w:r w:rsidRPr="00092B68">
        <w:rPr>
          <w:szCs w:val="24"/>
        </w:rPr>
        <w:t>spelarane</w:t>
      </w:r>
      <w:proofErr w:type="spellEnd"/>
      <w:r w:rsidRPr="00092B68">
        <w:rPr>
          <w:szCs w:val="24"/>
        </w:rPr>
        <w:t xml:space="preserve"> ,</w:t>
      </w:r>
      <w:proofErr w:type="gramEnd"/>
      <w:r w:rsidRPr="00092B68">
        <w:rPr>
          <w:szCs w:val="24"/>
        </w:rPr>
        <w:t xml:space="preserve"> vinn flest </w:t>
      </w:r>
      <w:proofErr w:type="spellStart"/>
      <w:r w:rsidRPr="00092B68">
        <w:rPr>
          <w:szCs w:val="24"/>
        </w:rPr>
        <w:t>kampar</w:t>
      </w:r>
      <w:proofErr w:type="spellEnd"/>
      <w:r w:rsidRPr="00092B68">
        <w:rPr>
          <w:szCs w:val="24"/>
        </w:rPr>
        <w:t xml:space="preserve">. Dette er etter vår meining lite interessant. Eliteserien bør i større grad </w:t>
      </w:r>
      <w:proofErr w:type="spellStart"/>
      <w:r w:rsidRPr="00092B68">
        <w:rPr>
          <w:szCs w:val="24"/>
        </w:rPr>
        <w:t>verta</w:t>
      </w:r>
      <w:proofErr w:type="spellEnd"/>
      <w:r w:rsidRPr="00092B68">
        <w:rPr>
          <w:szCs w:val="24"/>
        </w:rPr>
        <w:t xml:space="preserve"> avgjort av i kva grad </w:t>
      </w:r>
      <w:proofErr w:type="spellStart"/>
      <w:r w:rsidRPr="00092B68">
        <w:rPr>
          <w:szCs w:val="24"/>
        </w:rPr>
        <w:t>klubbane</w:t>
      </w:r>
      <w:proofErr w:type="spellEnd"/>
      <w:r w:rsidRPr="00092B68">
        <w:rPr>
          <w:szCs w:val="24"/>
        </w:rPr>
        <w:t xml:space="preserve"> er flinke til </w:t>
      </w:r>
      <w:proofErr w:type="spellStart"/>
      <w:r w:rsidRPr="00092B68">
        <w:rPr>
          <w:szCs w:val="24"/>
        </w:rPr>
        <w:t>spelarutvikling</w:t>
      </w:r>
      <w:proofErr w:type="spellEnd"/>
      <w:r w:rsidRPr="00092B68">
        <w:rPr>
          <w:szCs w:val="24"/>
        </w:rPr>
        <w:t xml:space="preserve">, og lokale </w:t>
      </w:r>
      <w:proofErr w:type="spellStart"/>
      <w:r w:rsidRPr="00092B68">
        <w:rPr>
          <w:szCs w:val="24"/>
        </w:rPr>
        <w:t>spelarar</w:t>
      </w:r>
      <w:proofErr w:type="spellEnd"/>
      <w:r w:rsidRPr="00092B68">
        <w:rPr>
          <w:szCs w:val="24"/>
        </w:rPr>
        <w:t xml:space="preserve"> bør </w:t>
      </w:r>
      <w:proofErr w:type="spellStart"/>
      <w:r w:rsidRPr="00092B68">
        <w:rPr>
          <w:szCs w:val="24"/>
        </w:rPr>
        <w:t>vera</w:t>
      </w:r>
      <w:proofErr w:type="spellEnd"/>
      <w:r w:rsidRPr="00092B68">
        <w:rPr>
          <w:szCs w:val="24"/>
        </w:rPr>
        <w:t xml:space="preserve"> i fokus. I tillegg kan </w:t>
      </w:r>
      <w:proofErr w:type="spellStart"/>
      <w:r w:rsidRPr="00092B68">
        <w:rPr>
          <w:szCs w:val="24"/>
        </w:rPr>
        <w:t>ein</w:t>
      </w:r>
      <w:proofErr w:type="spellEnd"/>
      <w:r w:rsidRPr="00092B68">
        <w:rPr>
          <w:szCs w:val="24"/>
        </w:rPr>
        <w:t xml:space="preserve"> </w:t>
      </w:r>
      <w:proofErr w:type="spellStart"/>
      <w:r w:rsidRPr="00092B68">
        <w:rPr>
          <w:szCs w:val="24"/>
        </w:rPr>
        <w:t>supplera</w:t>
      </w:r>
      <w:proofErr w:type="spellEnd"/>
      <w:r w:rsidRPr="00092B68">
        <w:rPr>
          <w:szCs w:val="24"/>
        </w:rPr>
        <w:t xml:space="preserve"> stallen med </w:t>
      </w:r>
      <w:proofErr w:type="spellStart"/>
      <w:r w:rsidRPr="00092B68">
        <w:rPr>
          <w:szCs w:val="24"/>
        </w:rPr>
        <w:t>spelarar</w:t>
      </w:r>
      <w:proofErr w:type="spellEnd"/>
      <w:r w:rsidRPr="00092B68">
        <w:rPr>
          <w:szCs w:val="24"/>
        </w:rPr>
        <w:t xml:space="preserve"> </w:t>
      </w:r>
      <w:proofErr w:type="spellStart"/>
      <w:r w:rsidRPr="00092B68">
        <w:rPr>
          <w:szCs w:val="24"/>
        </w:rPr>
        <w:t>frå</w:t>
      </w:r>
      <w:proofErr w:type="spellEnd"/>
      <w:r w:rsidRPr="00092B68">
        <w:rPr>
          <w:szCs w:val="24"/>
        </w:rPr>
        <w:t xml:space="preserve"> andre </w:t>
      </w:r>
      <w:proofErr w:type="spellStart"/>
      <w:r w:rsidRPr="00092B68">
        <w:rPr>
          <w:szCs w:val="24"/>
        </w:rPr>
        <w:t>stader</w:t>
      </w:r>
      <w:proofErr w:type="spellEnd"/>
      <w:r w:rsidRPr="00092B68">
        <w:rPr>
          <w:szCs w:val="24"/>
        </w:rPr>
        <w:t xml:space="preserve"> og land som bur og </w:t>
      </w:r>
      <w:proofErr w:type="spellStart"/>
      <w:r w:rsidRPr="00092B68">
        <w:rPr>
          <w:szCs w:val="24"/>
        </w:rPr>
        <w:t>trenar</w:t>
      </w:r>
      <w:proofErr w:type="spellEnd"/>
      <w:r w:rsidRPr="00092B68">
        <w:rPr>
          <w:szCs w:val="24"/>
        </w:rPr>
        <w:t xml:space="preserve"> med klubben, eventuelt bur og </w:t>
      </w:r>
      <w:proofErr w:type="spellStart"/>
      <w:r w:rsidRPr="00092B68">
        <w:rPr>
          <w:szCs w:val="24"/>
        </w:rPr>
        <w:t>trenar</w:t>
      </w:r>
      <w:proofErr w:type="spellEnd"/>
      <w:r w:rsidRPr="00092B68">
        <w:rPr>
          <w:szCs w:val="24"/>
        </w:rPr>
        <w:t xml:space="preserve"> andre </w:t>
      </w:r>
      <w:proofErr w:type="spellStart"/>
      <w:r w:rsidRPr="00092B68">
        <w:rPr>
          <w:szCs w:val="24"/>
        </w:rPr>
        <w:t>stader</w:t>
      </w:r>
      <w:proofErr w:type="spellEnd"/>
      <w:r w:rsidRPr="00092B68">
        <w:rPr>
          <w:szCs w:val="24"/>
        </w:rPr>
        <w:t xml:space="preserve"> i landet. Maks </w:t>
      </w:r>
      <w:proofErr w:type="spellStart"/>
      <w:r w:rsidRPr="00092B68">
        <w:rPr>
          <w:szCs w:val="24"/>
        </w:rPr>
        <w:t>ein</w:t>
      </w:r>
      <w:proofErr w:type="spellEnd"/>
      <w:r w:rsidRPr="00092B68">
        <w:rPr>
          <w:szCs w:val="24"/>
        </w:rPr>
        <w:t xml:space="preserve"> </w:t>
      </w:r>
      <w:proofErr w:type="spellStart"/>
      <w:r w:rsidRPr="00092B68">
        <w:rPr>
          <w:szCs w:val="24"/>
        </w:rPr>
        <w:t>utanlandsk</w:t>
      </w:r>
      <w:proofErr w:type="spellEnd"/>
      <w:r w:rsidRPr="00092B68">
        <w:rPr>
          <w:szCs w:val="24"/>
        </w:rPr>
        <w:t xml:space="preserve"> </w:t>
      </w:r>
      <w:proofErr w:type="spellStart"/>
      <w:r w:rsidRPr="00092B68">
        <w:rPr>
          <w:szCs w:val="24"/>
        </w:rPr>
        <w:t>spelar</w:t>
      </w:r>
      <w:proofErr w:type="spellEnd"/>
      <w:r w:rsidRPr="00092B68">
        <w:rPr>
          <w:szCs w:val="24"/>
        </w:rPr>
        <w:t xml:space="preserve"> busett i andre land bør </w:t>
      </w:r>
      <w:proofErr w:type="spellStart"/>
      <w:r w:rsidRPr="00092B68">
        <w:rPr>
          <w:szCs w:val="24"/>
        </w:rPr>
        <w:t>vera</w:t>
      </w:r>
      <w:proofErr w:type="spellEnd"/>
      <w:r w:rsidRPr="00092B68">
        <w:rPr>
          <w:szCs w:val="24"/>
        </w:rPr>
        <w:t xml:space="preserve"> tillatt pr kamp etter vår meining.</w:t>
      </w:r>
    </w:p>
    <w:p w14:paraId="65782A39" w14:textId="77777777" w:rsidR="00A3321F" w:rsidRPr="00092B68" w:rsidRDefault="006A4984" w:rsidP="00A3321F">
      <w:pPr>
        <w:spacing w:before="100" w:beforeAutospacing="1" w:after="100" w:afterAutospacing="1" w:line="390" w:lineRule="atLeast"/>
        <w:rPr>
          <w:szCs w:val="24"/>
        </w:rPr>
      </w:pPr>
      <w:r w:rsidRPr="00092B68">
        <w:rPr>
          <w:szCs w:val="24"/>
        </w:rPr>
        <w:t xml:space="preserve">2: Nivået på eliteserien er kunstig høgt. Dette får </w:t>
      </w:r>
      <w:proofErr w:type="spellStart"/>
      <w:r w:rsidRPr="00092B68">
        <w:rPr>
          <w:szCs w:val="24"/>
        </w:rPr>
        <w:t>fleire</w:t>
      </w:r>
      <w:proofErr w:type="spellEnd"/>
      <w:r w:rsidRPr="00092B68">
        <w:rPr>
          <w:szCs w:val="24"/>
        </w:rPr>
        <w:t xml:space="preserve"> uheldige </w:t>
      </w:r>
      <w:proofErr w:type="spellStart"/>
      <w:r w:rsidRPr="00092B68">
        <w:rPr>
          <w:szCs w:val="24"/>
        </w:rPr>
        <w:t>konsekvensar</w:t>
      </w:r>
      <w:proofErr w:type="spellEnd"/>
      <w:r w:rsidRPr="00092B68">
        <w:rPr>
          <w:szCs w:val="24"/>
        </w:rPr>
        <w:t>:</w:t>
      </w:r>
    </w:p>
    <w:p w14:paraId="0F86DDA6" w14:textId="689FF806" w:rsidR="006A4984" w:rsidRPr="00092B68" w:rsidRDefault="006A4984" w:rsidP="006A4984">
      <w:pPr>
        <w:spacing w:before="100" w:beforeAutospacing="1" w:after="100" w:afterAutospacing="1" w:line="390" w:lineRule="atLeast"/>
        <w:rPr>
          <w:szCs w:val="24"/>
        </w:rPr>
      </w:pPr>
      <w:r w:rsidRPr="00092B68">
        <w:rPr>
          <w:szCs w:val="24"/>
        </w:rPr>
        <w:t xml:space="preserve">- </w:t>
      </w:r>
      <w:proofErr w:type="spellStart"/>
      <w:r w:rsidRPr="00092B68">
        <w:rPr>
          <w:szCs w:val="24"/>
        </w:rPr>
        <w:t>Spelarar</w:t>
      </w:r>
      <w:proofErr w:type="spellEnd"/>
      <w:r w:rsidRPr="00092B68">
        <w:rPr>
          <w:szCs w:val="24"/>
        </w:rPr>
        <w:t xml:space="preserve"> som </w:t>
      </w:r>
      <w:proofErr w:type="spellStart"/>
      <w:r w:rsidRPr="00092B68">
        <w:rPr>
          <w:szCs w:val="24"/>
        </w:rPr>
        <w:t>hevdar</w:t>
      </w:r>
      <w:proofErr w:type="spellEnd"/>
      <w:r w:rsidRPr="00092B68">
        <w:rPr>
          <w:szCs w:val="24"/>
        </w:rPr>
        <w:t xml:space="preserve"> seg veldig godt i 1. divisjon vinn knapt </w:t>
      </w:r>
      <w:proofErr w:type="spellStart"/>
      <w:r w:rsidRPr="00092B68">
        <w:rPr>
          <w:szCs w:val="24"/>
        </w:rPr>
        <w:t>kampar</w:t>
      </w:r>
      <w:proofErr w:type="spellEnd"/>
      <w:r w:rsidRPr="00092B68">
        <w:rPr>
          <w:szCs w:val="24"/>
        </w:rPr>
        <w:t xml:space="preserve"> i eliteserien. </w:t>
      </w:r>
      <w:r w:rsidR="00FF148E" w:rsidRPr="00092B68">
        <w:rPr>
          <w:szCs w:val="24"/>
        </w:rPr>
        <w:br/>
      </w:r>
      <w:r w:rsidRPr="00092B68">
        <w:rPr>
          <w:szCs w:val="24"/>
        </w:rPr>
        <w:t xml:space="preserve">- Lag med lokale </w:t>
      </w:r>
      <w:proofErr w:type="spellStart"/>
      <w:r w:rsidRPr="00092B68">
        <w:rPr>
          <w:szCs w:val="24"/>
        </w:rPr>
        <w:t>spelarar</w:t>
      </w:r>
      <w:proofErr w:type="spellEnd"/>
      <w:r w:rsidRPr="00092B68">
        <w:rPr>
          <w:szCs w:val="24"/>
        </w:rPr>
        <w:t xml:space="preserve"> som </w:t>
      </w:r>
      <w:proofErr w:type="spellStart"/>
      <w:r w:rsidRPr="00092B68">
        <w:rPr>
          <w:szCs w:val="24"/>
        </w:rPr>
        <w:t>rykkjer</w:t>
      </w:r>
      <w:proofErr w:type="spellEnd"/>
      <w:r w:rsidRPr="00092B68">
        <w:rPr>
          <w:szCs w:val="24"/>
        </w:rPr>
        <w:t xml:space="preserve"> opp i eliteserien, risikerer å tapa alle </w:t>
      </w:r>
      <w:proofErr w:type="spellStart"/>
      <w:r w:rsidRPr="00092B68">
        <w:rPr>
          <w:szCs w:val="24"/>
        </w:rPr>
        <w:t>kampane</w:t>
      </w:r>
      <w:proofErr w:type="spellEnd"/>
      <w:r w:rsidRPr="00092B68">
        <w:rPr>
          <w:szCs w:val="24"/>
        </w:rPr>
        <w:t xml:space="preserve"> og rykka rett ned.</w:t>
      </w:r>
      <w:r w:rsidR="00FF148E" w:rsidRPr="00092B68">
        <w:rPr>
          <w:szCs w:val="24"/>
        </w:rPr>
        <w:br/>
      </w:r>
      <w:r w:rsidRPr="00092B68">
        <w:rPr>
          <w:szCs w:val="24"/>
        </w:rPr>
        <w:t xml:space="preserve">- Våre beste klubbar på </w:t>
      </w:r>
      <w:proofErr w:type="spellStart"/>
      <w:r w:rsidRPr="00092B68">
        <w:rPr>
          <w:szCs w:val="24"/>
        </w:rPr>
        <w:t>spelarutvikling</w:t>
      </w:r>
      <w:proofErr w:type="spellEnd"/>
      <w:r w:rsidRPr="00092B68">
        <w:rPr>
          <w:szCs w:val="24"/>
        </w:rPr>
        <w:t xml:space="preserve"> (B-72 og Fokus) </w:t>
      </w:r>
      <w:proofErr w:type="spellStart"/>
      <w:r w:rsidRPr="00092B68">
        <w:rPr>
          <w:szCs w:val="24"/>
        </w:rPr>
        <w:t>spelar</w:t>
      </w:r>
      <w:proofErr w:type="spellEnd"/>
      <w:r w:rsidRPr="00092B68">
        <w:rPr>
          <w:szCs w:val="24"/>
        </w:rPr>
        <w:t xml:space="preserve"> </w:t>
      </w:r>
      <w:proofErr w:type="spellStart"/>
      <w:r w:rsidRPr="00092B68">
        <w:rPr>
          <w:szCs w:val="24"/>
        </w:rPr>
        <w:t>ikkje</w:t>
      </w:r>
      <w:proofErr w:type="spellEnd"/>
      <w:r w:rsidRPr="00092B68">
        <w:rPr>
          <w:szCs w:val="24"/>
        </w:rPr>
        <w:t xml:space="preserve"> FAST i eliteserien</w:t>
      </w:r>
    </w:p>
    <w:p w14:paraId="43F1D104" w14:textId="77777777" w:rsidR="006A4984" w:rsidRPr="00092B68" w:rsidRDefault="006A4984" w:rsidP="006A4984">
      <w:pPr>
        <w:spacing w:before="100" w:beforeAutospacing="1" w:after="100" w:afterAutospacing="1" w:line="390" w:lineRule="atLeast"/>
        <w:rPr>
          <w:szCs w:val="24"/>
        </w:rPr>
      </w:pPr>
      <w:r w:rsidRPr="00092B68">
        <w:rPr>
          <w:szCs w:val="24"/>
        </w:rPr>
        <w:t xml:space="preserve">3: Me opplever stadig at lag som er i eliteserien vel å starta på nytt nederst i seriesystemet eller forsvinn heilt ut. Dersom </w:t>
      </w:r>
      <w:proofErr w:type="spellStart"/>
      <w:r w:rsidRPr="00092B68">
        <w:rPr>
          <w:szCs w:val="24"/>
        </w:rPr>
        <w:t>klubbane</w:t>
      </w:r>
      <w:proofErr w:type="spellEnd"/>
      <w:r w:rsidRPr="00092B68">
        <w:rPr>
          <w:szCs w:val="24"/>
        </w:rPr>
        <w:t xml:space="preserve"> i større grad </w:t>
      </w:r>
      <w:proofErr w:type="spellStart"/>
      <w:r w:rsidRPr="00092B68">
        <w:rPr>
          <w:szCs w:val="24"/>
        </w:rPr>
        <w:t>satsar</w:t>
      </w:r>
      <w:proofErr w:type="spellEnd"/>
      <w:r w:rsidRPr="00092B68">
        <w:rPr>
          <w:szCs w:val="24"/>
        </w:rPr>
        <w:t xml:space="preserve"> på eigne </w:t>
      </w:r>
      <w:proofErr w:type="spellStart"/>
      <w:r w:rsidRPr="00092B68">
        <w:rPr>
          <w:szCs w:val="24"/>
        </w:rPr>
        <w:t>spelarar</w:t>
      </w:r>
      <w:proofErr w:type="spellEnd"/>
      <w:r w:rsidRPr="00092B68">
        <w:rPr>
          <w:szCs w:val="24"/>
        </w:rPr>
        <w:t xml:space="preserve"> og nivået vert </w:t>
      </w:r>
      <w:proofErr w:type="spellStart"/>
      <w:r w:rsidRPr="00092B68">
        <w:rPr>
          <w:szCs w:val="24"/>
        </w:rPr>
        <w:t>noko</w:t>
      </w:r>
      <w:proofErr w:type="spellEnd"/>
      <w:r w:rsidRPr="00092B68">
        <w:rPr>
          <w:szCs w:val="24"/>
        </w:rPr>
        <w:t xml:space="preserve"> </w:t>
      </w:r>
      <w:proofErr w:type="spellStart"/>
      <w:r w:rsidRPr="00092B68">
        <w:rPr>
          <w:szCs w:val="24"/>
        </w:rPr>
        <w:t>lågare</w:t>
      </w:r>
      <w:proofErr w:type="spellEnd"/>
      <w:r w:rsidRPr="00092B68">
        <w:rPr>
          <w:szCs w:val="24"/>
        </w:rPr>
        <w:t xml:space="preserve">, vil dette </w:t>
      </w:r>
      <w:proofErr w:type="spellStart"/>
      <w:r w:rsidRPr="00092B68">
        <w:rPr>
          <w:szCs w:val="24"/>
        </w:rPr>
        <w:t>truleg</w:t>
      </w:r>
      <w:proofErr w:type="spellEnd"/>
      <w:r w:rsidRPr="00092B68">
        <w:rPr>
          <w:szCs w:val="24"/>
        </w:rPr>
        <w:t xml:space="preserve"> </w:t>
      </w:r>
      <w:proofErr w:type="spellStart"/>
      <w:r w:rsidRPr="00092B68">
        <w:rPr>
          <w:szCs w:val="24"/>
        </w:rPr>
        <w:t>verta</w:t>
      </w:r>
      <w:proofErr w:type="spellEnd"/>
      <w:r w:rsidRPr="00092B68">
        <w:rPr>
          <w:szCs w:val="24"/>
        </w:rPr>
        <w:t xml:space="preserve"> </w:t>
      </w:r>
      <w:proofErr w:type="spellStart"/>
      <w:r w:rsidRPr="00092B68">
        <w:rPr>
          <w:szCs w:val="24"/>
        </w:rPr>
        <w:t>eit</w:t>
      </w:r>
      <w:proofErr w:type="spellEnd"/>
      <w:r w:rsidRPr="00092B68">
        <w:rPr>
          <w:szCs w:val="24"/>
        </w:rPr>
        <w:t xml:space="preserve"> mindre problem.</w:t>
      </w:r>
    </w:p>
    <w:p w14:paraId="2EEC6AA2" w14:textId="77777777" w:rsidR="006A4984" w:rsidRPr="00092B68" w:rsidRDefault="006A4984" w:rsidP="006A4984">
      <w:pPr>
        <w:rPr>
          <w:szCs w:val="24"/>
        </w:rPr>
      </w:pPr>
      <w:r w:rsidRPr="00092B68">
        <w:rPr>
          <w:szCs w:val="24"/>
        </w:rPr>
        <w:t xml:space="preserve">4: Dersom eliteserien i fotball i stor grad hadde bestått av </w:t>
      </w:r>
      <w:proofErr w:type="spellStart"/>
      <w:r w:rsidRPr="00092B68">
        <w:rPr>
          <w:szCs w:val="24"/>
        </w:rPr>
        <w:t>spelarar</w:t>
      </w:r>
      <w:proofErr w:type="spellEnd"/>
      <w:r w:rsidRPr="00092B68">
        <w:rPr>
          <w:szCs w:val="24"/>
        </w:rPr>
        <w:t xml:space="preserve"> som </w:t>
      </w:r>
      <w:proofErr w:type="spellStart"/>
      <w:r w:rsidRPr="00092B68">
        <w:rPr>
          <w:szCs w:val="24"/>
        </w:rPr>
        <w:t>vart</w:t>
      </w:r>
      <w:proofErr w:type="spellEnd"/>
      <w:r w:rsidRPr="00092B68">
        <w:rPr>
          <w:szCs w:val="24"/>
        </w:rPr>
        <w:t xml:space="preserve"> flydd inn </w:t>
      </w:r>
      <w:proofErr w:type="spellStart"/>
      <w:r w:rsidRPr="00092B68">
        <w:rPr>
          <w:szCs w:val="24"/>
        </w:rPr>
        <w:t>frå</w:t>
      </w:r>
      <w:proofErr w:type="spellEnd"/>
      <w:r w:rsidRPr="00092B68">
        <w:rPr>
          <w:szCs w:val="24"/>
        </w:rPr>
        <w:t xml:space="preserve"> andre land for å </w:t>
      </w:r>
      <w:proofErr w:type="spellStart"/>
      <w:r w:rsidRPr="00092B68">
        <w:rPr>
          <w:szCs w:val="24"/>
        </w:rPr>
        <w:t>spela</w:t>
      </w:r>
      <w:proofErr w:type="spellEnd"/>
      <w:r w:rsidRPr="00092B68">
        <w:rPr>
          <w:szCs w:val="24"/>
        </w:rPr>
        <w:t xml:space="preserve"> </w:t>
      </w:r>
      <w:proofErr w:type="spellStart"/>
      <w:r w:rsidRPr="00092B68">
        <w:rPr>
          <w:szCs w:val="24"/>
        </w:rPr>
        <w:t>kampar</w:t>
      </w:r>
      <w:proofErr w:type="spellEnd"/>
      <w:r w:rsidRPr="00092B68">
        <w:rPr>
          <w:szCs w:val="24"/>
        </w:rPr>
        <w:t xml:space="preserve"> – og gjerne ulike </w:t>
      </w:r>
      <w:proofErr w:type="spellStart"/>
      <w:r w:rsidRPr="00092B68">
        <w:rPr>
          <w:szCs w:val="24"/>
        </w:rPr>
        <w:t>spelarar</w:t>
      </w:r>
      <w:proofErr w:type="spellEnd"/>
      <w:r w:rsidRPr="00092B68">
        <w:rPr>
          <w:szCs w:val="24"/>
        </w:rPr>
        <w:t xml:space="preserve"> </w:t>
      </w:r>
      <w:proofErr w:type="spellStart"/>
      <w:r w:rsidRPr="00092B68">
        <w:rPr>
          <w:szCs w:val="24"/>
        </w:rPr>
        <w:t>frå</w:t>
      </w:r>
      <w:proofErr w:type="spellEnd"/>
      <w:r w:rsidRPr="00092B68">
        <w:rPr>
          <w:szCs w:val="24"/>
        </w:rPr>
        <w:t xml:space="preserve"> kamp til kamp – hadde serien </w:t>
      </w:r>
      <w:proofErr w:type="spellStart"/>
      <w:r w:rsidRPr="00092B68">
        <w:rPr>
          <w:szCs w:val="24"/>
        </w:rPr>
        <w:t>truleg</w:t>
      </w:r>
      <w:proofErr w:type="spellEnd"/>
      <w:r w:rsidRPr="00092B68">
        <w:rPr>
          <w:szCs w:val="24"/>
        </w:rPr>
        <w:t xml:space="preserve"> blitt</w:t>
      </w:r>
    </w:p>
    <w:p w14:paraId="14F9F10D" w14:textId="00D1BFE4" w:rsidR="006A4984" w:rsidRPr="00092B68" w:rsidRDefault="006A4984" w:rsidP="00FF148E">
      <w:pPr>
        <w:spacing w:before="100" w:beforeAutospacing="1" w:after="100" w:afterAutospacing="1" w:line="390" w:lineRule="atLeast"/>
        <w:rPr>
          <w:szCs w:val="24"/>
        </w:rPr>
      </w:pPr>
      <w:r w:rsidRPr="00092B68">
        <w:rPr>
          <w:szCs w:val="24"/>
        </w:rPr>
        <w:t xml:space="preserve">langt mindre interessant for publikum og media, og folk hadde hatt problem med å ta serien seriøst. Dersom media hadde sett </w:t>
      </w:r>
      <w:proofErr w:type="spellStart"/>
      <w:r w:rsidRPr="00092B68">
        <w:rPr>
          <w:szCs w:val="24"/>
        </w:rPr>
        <w:t>eit</w:t>
      </w:r>
      <w:proofErr w:type="spellEnd"/>
      <w:r w:rsidRPr="00092B68">
        <w:rPr>
          <w:szCs w:val="24"/>
        </w:rPr>
        <w:t xml:space="preserve"> kritisk </w:t>
      </w:r>
      <w:proofErr w:type="spellStart"/>
      <w:r w:rsidRPr="00092B68">
        <w:rPr>
          <w:szCs w:val="24"/>
        </w:rPr>
        <w:t>søkjelys</w:t>
      </w:r>
      <w:proofErr w:type="spellEnd"/>
      <w:r w:rsidRPr="00092B68">
        <w:rPr>
          <w:szCs w:val="24"/>
        </w:rPr>
        <w:t xml:space="preserve"> på korleis norsk bordtennis brukar </w:t>
      </w:r>
      <w:proofErr w:type="spellStart"/>
      <w:r w:rsidRPr="00092B68">
        <w:rPr>
          <w:szCs w:val="24"/>
        </w:rPr>
        <w:t>pengar</w:t>
      </w:r>
      <w:proofErr w:type="spellEnd"/>
      <w:r w:rsidRPr="00092B68">
        <w:rPr>
          <w:szCs w:val="24"/>
        </w:rPr>
        <w:t xml:space="preserve"> på å fly inn </w:t>
      </w:r>
      <w:proofErr w:type="spellStart"/>
      <w:r w:rsidRPr="00092B68">
        <w:rPr>
          <w:szCs w:val="24"/>
        </w:rPr>
        <w:lastRenderedPageBreak/>
        <w:t>spelarar</w:t>
      </w:r>
      <w:proofErr w:type="spellEnd"/>
      <w:r w:rsidRPr="00092B68">
        <w:rPr>
          <w:szCs w:val="24"/>
        </w:rPr>
        <w:t xml:space="preserve"> til </w:t>
      </w:r>
      <w:proofErr w:type="spellStart"/>
      <w:r w:rsidRPr="00092B68">
        <w:rPr>
          <w:szCs w:val="24"/>
        </w:rPr>
        <w:t>kampar</w:t>
      </w:r>
      <w:proofErr w:type="spellEnd"/>
      <w:r w:rsidRPr="00092B68">
        <w:rPr>
          <w:szCs w:val="24"/>
        </w:rPr>
        <w:t xml:space="preserve"> hadde </w:t>
      </w:r>
      <w:proofErr w:type="spellStart"/>
      <w:r w:rsidRPr="00092B68">
        <w:rPr>
          <w:szCs w:val="24"/>
        </w:rPr>
        <w:t>me</w:t>
      </w:r>
      <w:proofErr w:type="spellEnd"/>
      <w:r w:rsidRPr="00092B68">
        <w:rPr>
          <w:szCs w:val="24"/>
        </w:rPr>
        <w:t xml:space="preserve"> </w:t>
      </w:r>
      <w:proofErr w:type="spellStart"/>
      <w:r w:rsidRPr="00092B68">
        <w:rPr>
          <w:szCs w:val="24"/>
        </w:rPr>
        <w:t>truleg</w:t>
      </w:r>
      <w:proofErr w:type="spellEnd"/>
      <w:r w:rsidRPr="00092B68">
        <w:rPr>
          <w:szCs w:val="24"/>
        </w:rPr>
        <w:t xml:space="preserve"> fått </w:t>
      </w:r>
      <w:proofErr w:type="spellStart"/>
      <w:r w:rsidRPr="00092B68">
        <w:rPr>
          <w:szCs w:val="24"/>
        </w:rPr>
        <w:t>eit</w:t>
      </w:r>
      <w:proofErr w:type="spellEnd"/>
      <w:r w:rsidRPr="00092B68">
        <w:rPr>
          <w:szCs w:val="24"/>
        </w:rPr>
        <w:t xml:space="preserve"> stort </w:t>
      </w:r>
      <w:proofErr w:type="spellStart"/>
      <w:r w:rsidRPr="00092B68">
        <w:rPr>
          <w:szCs w:val="24"/>
        </w:rPr>
        <w:t>omdømeproblem</w:t>
      </w:r>
      <w:proofErr w:type="spellEnd"/>
      <w:r w:rsidRPr="00092B68">
        <w:rPr>
          <w:szCs w:val="24"/>
        </w:rPr>
        <w:t>.</w:t>
      </w:r>
      <w:r w:rsidR="00FF148E" w:rsidRPr="00092B68">
        <w:rPr>
          <w:szCs w:val="24"/>
        </w:rPr>
        <w:br/>
      </w:r>
      <w:r w:rsidRPr="00092B68">
        <w:rPr>
          <w:szCs w:val="24"/>
        </w:rPr>
        <w:t xml:space="preserve">For </w:t>
      </w:r>
      <w:proofErr w:type="spellStart"/>
      <w:r w:rsidRPr="00092B68">
        <w:rPr>
          <w:szCs w:val="24"/>
        </w:rPr>
        <w:t>ein</w:t>
      </w:r>
      <w:proofErr w:type="spellEnd"/>
      <w:r w:rsidRPr="00092B68">
        <w:rPr>
          <w:szCs w:val="24"/>
        </w:rPr>
        <w:t xml:space="preserve"> del år </w:t>
      </w:r>
      <w:proofErr w:type="spellStart"/>
      <w:r w:rsidRPr="00092B68">
        <w:rPr>
          <w:szCs w:val="24"/>
        </w:rPr>
        <w:t>sidan</w:t>
      </w:r>
      <w:proofErr w:type="spellEnd"/>
      <w:r w:rsidRPr="00092B68">
        <w:rPr>
          <w:szCs w:val="24"/>
        </w:rPr>
        <w:t xml:space="preserve"> </w:t>
      </w:r>
      <w:proofErr w:type="spellStart"/>
      <w:r w:rsidRPr="00092B68">
        <w:rPr>
          <w:szCs w:val="24"/>
        </w:rPr>
        <w:t>sat</w:t>
      </w:r>
      <w:proofErr w:type="spellEnd"/>
      <w:r w:rsidRPr="00092B68">
        <w:rPr>
          <w:szCs w:val="24"/>
        </w:rPr>
        <w:t xml:space="preserve"> </w:t>
      </w:r>
      <w:proofErr w:type="spellStart"/>
      <w:r w:rsidRPr="00092B68">
        <w:rPr>
          <w:szCs w:val="24"/>
        </w:rPr>
        <w:t>medlemer</w:t>
      </w:r>
      <w:proofErr w:type="spellEnd"/>
      <w:r w:rsidRPr="00092B68">
        <w:rPr>
          <w:szCs w:val="24"/>
        </w:rPr>
        <w:t xml:space="preserve"> </w:t>
      </w:r>
      <w:proofErr w:type="spellStart"/>
      <w:r w:rsidRPr="00092B68">
        <w:rPr>
          <w:szCs w:val="24"/>
        </w:rPr>
        <w:t>frå</w:t>
      </w:r>
      <w:proofErr w:type="spellEnd"/>
      <w:r w:rsidRPr="00092B68">
        <w:rPr>
          <w:szCs w:val="24"/>
        </w:rPr>
        <w:t xml:space="preserve"> </w:t>
      </w:r>
      <w:proofErr w:type="gramStart"/>
      <w:r w:rsidRPr="00092B68">
        <w:rPr>
          <w:szCs w:val="24"/>
        </w:rPr>
        <w:t>to klubbar</w:t>
      </w:r>
      <w:proofErr w:type="gramEnd"/>
      <w:r w:rsidRPr="00092B68">
        <w:rPr>
          <w:szCs w:val="24"/>
        </w:rPr>
        <w:t xml:space="preserve"> på tribunen i </w:t>
      </w:r>
      <w:proofErr w:type="spellStart"/>
      <w:r w:rsidRPr="00092B68">
        <w:rPr>
          <w:szCs w:val="24"/>
        </w:rPr>
        <w:t>ein</w:t>
      </w:r>
      <w:proofErr w:type="spellEnd"/>
      <w:r w:rsidRPr="00092B68">
        <w:rPr>
          <w:szCs w:val="24"/>
        </w:rPr>
        <w:t xml:space="preserve"> hall under </w:t>
      </w:r>
      <w:proofErr w:type="spellStart"/>
      <w:r w:rsidRPr="00092B68">
        <w:rPr>
          <w:szCs w:val="24"/>
        </w:rPr>
        <w:t>ein</w:t>
      </w:r>
      <w:proofErr w:type="spellEnd"/>
      <w:r w:rsidRPr="00092B68">
        <w:rPr>
          <w:szCs w:val="24"/>
        </w:rPr>
        <w:t xml:space="preserve"> eliteseriekamp. </w:t>
      </w:r>
      <w:proofErr w:type="spellStart"/>
      <w:r w:rsidRPr="00092B68">
        <w:rPr>
          <w:szCs w:val="24"/>
        </w:rPr>
        <w:t>Ein</w:t>
      </w:r>
      <w:proofErr w:type="spellEnd"/>
      <w:r w:rsidRPr="00092B68">
        <w:rPr>
          <w:szCs w:val="24"/>
        </w:rPr>
        <w:t xml:space="preserve"> journalist </w:t>
      </w:r>
      <w:proofErr w:type="spellStart"/>
      <w:r w:rsidRPr="00092B68">
        <w:rPr>
          <w:szCs w:val="24"/>
        </w:rPr>
        <w:t>frå</w:t>
      </w:r>
      <w:proofErr w:type="spellEnd"/>
      <w:r w:rsidRPr="00092B68">
        <w:rPr>
          <w:szCs w:val="24"/>
        </w:rPr>
        <w:t xml:space="preserve"> ei av </w:t>
      </w:r>
      <w:proofErr w:type="spellStart"/>
      <w:r w:rsidRPr="00092B68">
        <w:rPr>
          <w:szCs w:val="24"/>
        </w:rPr>
        <w:t>dei</w:t>
      </w:r>
      <w:proofErr w:type="spellEnd"/>
      <w:r w:rsidRPr="00092B68">
        <w:rPr>
          <w:szCs w:val="24"/>
        </w:rPr>
        <w:t xml:space="preserve"> store regionsavisene sette seg ned ved sida av og </w:t>
      </w:r>
      <w:proofErr w:type="spellStart"/>
      <w:r w:rsidRPr="00092B68">
        <w:rPr>
          <w:szCs w:val="24"/>
        </w:rPr>
        <w:t>vart</w:t>
      </w:r>
      <w:proofErr w:type="spellEnd"/>
      <w:r w:rsidRPr="00092B68">
        <w:rPr>
          <w:szCs w:val="24"/>
        </w:rPr>
        <w:t xml:space="preserve"> med i samtalen. Journalisten spurte kor </w:t>
      </w:r>
      <w:proofErr w:type="spellStart"/>
      <w:r w:rsidRPr="00092B68">
        <w:rPr>
          <w:szCs w:val="24"/>
        </w:rPr>
        <w:t>spelarane</w:t>
      </w:r>
      <w:proofErr w:type="spellEnd"/>
      <w:r w:rsidRPr="00092B68">
        <w:rPr>
          <w:szCs w:val="24"/>
        </w:rPr>
        <w:t xml:space="preserve"> på den lokale klubben budde. Då han </w:t>
      </w:r>
      <w:proofErr w:type="spellStart"/>
      <w:r w:rsidRPr="00092B68">
        <w:rPr>
          <w:szCs w:val="24"/>
        </w:rPr>
        <w:t>fekk</w:t>
      </w:r>
      <w:proofErr w:type="spellEnd"/>
      <w:r w:rsidRPr="00092B68">
        <w:rPr>
          <w:szCs w:val="24"/>
        </w:rPr>
        <w:t xml:space="preserve"> </w:t>
      </w:r>
      <w:proofErr w:type="spellStart"/>
      <w:r w:rsidRPr="00092B68">
        <w:rPr>
          <w:szCs w:val="24"/>
        </w:rPr>
        <w:t>vita</w:t>
      </w:r>
      <w:proofErr w:type="spellEnd"/>
      <w:r w:rsidRPr="00092B68">
        <w:rPr>
          <w:szCs w:val="24"/>
        </w:rPr>
        <w:t xml:space="preserve"> at ingen av </w:t>
      </w:r>
      <w:proofErr w:type="spellStart"/>
      <w:r w:rsidRPr="00092B68">
        <w:rPr>
          <w:szCs w:val="24"/>
        </w:rPr>
        <w:t>spelarane</w:t>
      </w:r>
      <w:proofErr w:type="spellEnd"/>
      <w:r w:rsidRPr="00092B68">
        <w:rPr>
          <w:szCs w:val="24"/>
        </w:rPr>
        <w:t xml:space="preserve"> var </w:t>
      </w:r>
      <w:proofErr w:type="spellStart"/>
      <w:r w:rsidRPr="00092B68">
        <w:rPr>
          <w:szCs w:val="24"/>
        </w:rPr>
        <w:t>frå</w:t>
      </w:r>
      <w:proofErr w:type="spellEnd"/>
      <w:r w:rsidRPr="00092B68">
        <w:rPr>
          <w:szCs w:val="24"/>
        </w:rPr>
        <w:t xml:space="preserve"> regionen eller budde der – men at </w:t>
      </w:r>
      <w:proofErr w:type="spellStart"/>
      <w:r w:rsidRPr="00092B68">
        <w:rPr>
          <w:szCs w:val="24"/>
        </w:rPr>
        <w:t>dei</w:t>
      </w:r>
      <w:proofErr w:type="spellEnd"/>
      <w:r w:rsidRPr="00092B68">
        <w:rPr>
          <w:szCs w:val="24"/>
        </w:rPr>
        <w:t xml:space="preserve"> vart flydd inn </w:t>
      </w:r>
      <w:proofErr w:type="spellStart"/>
      <w:r w:rsidRPr="00092B68">
        <w:rPr>
          <w:szCs w:val="24"/>
        </w:rPr>
        <w:t>frå</w:t>
      </w:r>
      <w:proofErr w:type="spellEnd"/>
      <w:r w:rsidRPr="00092B68">
        <w:rPr>
          <w:szCs w:val="24"/>
        </w:rPr>
        <w:t xml:space="preserve"> andre </w:t>
      </w:r>
      <w:proofErr w:type="spellStart"/>
      <w:r w:rsidRPr="00092B68">
        <w:rPr>
          <w:szCs w:val="24"/>
        </w:rPr>
        <w:t>stader</w:t>
      </w:r>
      <w:proofErr w:type="spellEnd"/>
      <w:r w:rsidRPr="00092B68">
        <w:rPr>
          <w:szCs w:val="24"/>
        </w:rPr>
        <w:t xml:space="preserve"> i landet og </w:t>
      </w:r>
      <w:proofErr w:type="spellStart"/>
      <w:r w:rsidRPr="00092B68">
        <w:rPr>
          <w:szCs w:val="24"/>
        </w:rPr>
        <w:t>frå</w:t>
      </w:r>
      <w:proofErr w:type="spellEnd"/>
      <w:r w:rsidRPr="00092B68">
        <w:rPr>
          <w:szCs w:val="24"/>
        </w:rPr>
        <w:t xml:space="preserve"> andre land for å </w:t>
      </w:r>
      <w:proofErr w:type="spellStart"/>
      <w:r w:rsidRPr="00092B68">
        <w:rPr>
          <w:szCs w:val="24"/>
        </w:rPr>
        <w:t>spela</w:t>
      </w:r>
      <w:proofErr w:type="spellEnd"/>
      <w:r w:rsidRPr="00092B68">
        <w:rPr>
          <w:szCs w:val="24"/>
        </w:rPr>
        <w:t xml:space="preserve"> </w:t>
      </w:r>
      <w:proofErr w:type="spellStart"/>
      <w:r w:rsidRPr="00092B68">
        <w:rPr>
          <w:szCs w:val="24"/>
        </w:rPr>
        <w:t>kampane</w:t>
      </w:r>
      <w:proofErr w:type="spellEnd"/>
      <w:r w:rsidRPr="00092B68">
        <w:rPr>
          <w:szCs w:val="24"/>
        </w:rPr>
        <w:t xml:space="preserve"> – meinte han at dette var useriøst og hadde mest lyst til å gå.</w:t>
      </w:r>
      <w:r w:rsidR="00FF148E" w:rsidRPr="00092B68">
        <w:rPr>
          <w:szCs w:val="24"/>
        </w:rPr>
        <w:br/>
      </w:r>
      <w:r w:rsidRPr="00092B68">
        <w:rPr>
          <w:szCs w:val="24"/>
        </w:rPr>
        <w:t xml:space="preserve">Dette </w:t>
      </w:r>
      <w:proofErr w:type="spellStart"/>
      <w:r w:rsidRPr="00092B68">
        <w:rPr>
          <w:szCs w:val="24"/>
        </w:rPr>
        <w:t>fortel</w:t>
      </w:r>
      <w:proofErr w:type="spellEnd"/>
      <w:r w:rsidRPr="00092B68">
        <w:rPr>
          <w:szCs w:val="24"/>
        </w:rPr>
        <w:t xml:space="preserve"> veldig godt korleis folk </w:t>
      </w:r>
      <w:proofErr w:type="spellStart"/>
      <w:r w:rsidRPr="00092B68">
        <w:rPr>
          <w:szCs w:val="24"/>
        </w:rPr>
        <w:t>utanfor</w:t>
      </w:r>
      <w:proofErr w:type="spellEnd"/>
      <w:r w:rsidRPr="00092B68">
        <w:rPr>
          <w:szCs w:val="24"/>
        </w:rPr>
        <w:t xml:space="preserve"> bordtennisen vil sjå på vår måte å driva eliteserie på i dag. Me går ut i </w:t>
      </w:r>
      <w:proofErr w:type="spellStart"/>
      <w:r w:rsidRPr="00092B68">
        <w:rPr>
          <w:szCs w:val="24"/>
        </w:rPr>
        <w:t>frå</w:t>
      </w:r>
      <w:proofErr w:type="spellEnd"/>
      <w:r w:rsidRPr="00092B68">
        <w:rPr>
          <w:szCs w:val="24"/>
        </w:rPr>
        <w:t xml:space="preserve"> at styret i Norges Bordtennisforbund </w:t>
      </w:r>
      <w:proofErr w:type="spellStart"/>
      <w:r w:rsidRPr="00092B68">
        <w:rPr>
          <w:szCs w:val="24"/>
        </w:rPr>
        <w:t>ynskjer</w:t>
      </w:r>
      <w:proofErr w:type="spellEnd"/>
      <w:r w:rsidRPr="00092B68">
        <w:rPr>
          <w:szCs w:val="24"/>
        </w:rPr>
        <w:t xml:space="preserve"> </w:t>
      </w:r>
      <w:proofErr w:type="spellStart"/>
      <w:r w:rsidRPr="00092B68">
        <w:rPr>
          <w:szCs w:val="24"/>
        </w:rPr>
        <w:t>auka</w:t>
      </w:r>
      <w:proofErr w:type="spellEnd"/>
      <w:r w:rsidRPr="00092B68">
        <w:rPr>
          <w:szCs w:val="24"/>
        </w:rPr>
        <w:t xml:space="preserve"> </w:t>
      </w:r>
      <w:proofErr w:type="spellStart"/>
      <w:r w:rsidRPr="00092B68">
        <w:rPr>
          <w:szCs w:val="24"/>
        </w:rPr>
        <w:t>mediemerksemd</w:t>
      </w:r>
      <w:proofErr w:type="spellEnd"/>
      <w:r w:rsidRPr="00092B68">
        <w:rPr>
          <w:szCs w:val="24"/>
        </w:rPr>
        <w:t xml:space="preserve"> og </w:t>
      </w:r>
      <w:proofErr w:type="spellStart"/>
      <w:r w:rsidRPr="00092B68">
        <w:rPr>
          <w:szCs w:val="24"/>
        </w:rPr>
        <w:t>eit</w:t>
      </w:r>
      <w:proofErr w:type="spellEnd"/>
      <w:r w:rsidRPr="00092B68">
        <w:rPr>
          <w:szCs w:val="24"/>
        </w:rPr>
        <w:t xml:space="preserve"> positivt </w:t>
      </w:r>
      <w:proofErr w:type="spellStart"/>
      <w:r w:rsidRPr="00092B68">
        <w:rPr>
          <w:szCs w:val="24"/>
        </w:rPr>
        <w:t>omdøme</w:t>
      </w:r>
      <w:proofErr w:type="spellEnd"/>
      <w:r w:rsidRPr="00092B68">
        <w:rPr>
          <w:szCs w:val="24"/>
        </w:rPr>
        <w:t xml:space="preserve"> for sporten vår. Eliteserien er </w:t>
      </w:r>
      <w:proofErr w:type="spellStart"/>
      <w:r w:rsidRPr="00092B68">
        <w:rPr>
          <w:szCs w:val="24"/>
        </w:rPr>
        <w:t>eitt</w:t>
      </w:r>
      <w:proofErr w:type="spellEnd"/>
      <w:r w:rsidRPr="00092B68">
        <w:rPr>
          <w:szCs w:val="24"/>
        </w:rPr>
        <w:t xml:space="preserve"> av </w:t>
      </w:r>
      <w:proofErr w:type="spellStart"/>
      <w:r w:rsidRPr="00092B68">
        <w:rPr>
          <w:szCs w:val="24"/>
        </w:rPr>
        <w:t>dei</w:t>
      </w:r>
      <w:proofErr w:type="spellEnd"/>
      <w:r w:rsidRPr="00092B68">
        <w:rPr>
          <w:szCs w:val="24"/>
        </w:rPr>
        <w:t xml:space="preserve"> få produkta </w:t>
      </w:r>
      <w:proofErr w:type="spellStart"/>
      <w:r w:rsidRPr="00092B68">
        <w:rPr>
          <w:szCs w:val="24"/>
        </w:rPr>
        <w:t>me</w:t>
      </w:r>
      <w:proofErr w:type="spellEnd"/>
      <w:r w:rsidRPr="00092B68">
        <w:rPr>
          <w:szCs w:val="24"/>
        </w:rPr>
        <w:t xml:space="preserve"> har som det er </w:t>
      </w:r>
      <w:proofErr w:type="spellStart"/>
      <w:r w:rsidRPr="00092B68">
        <w:rPr>
          <w:szCs w:val="24"/>
        </w:rPr>
        <w:t>mogleg</w:t>
      </w:r>
      <w:proofErr w:type="spellEnd"/>
      <w:r w:rsidRPr="00092B68">
        <w:rPr>
          <w:szCs w:val="24"/>
        </w:rPr>
        <w:t xml:space="preserve"> å selja inn til media – i alle fall lokalt og regionalt. Dersom media </w:t>
      </w:r>
      <w:proofErr w:type="spellStart"/>
      <w:r w:rsidRPr="00092B68">
        <w:rPr>
          <w:szCs w:val="24"/>
        </w:rPr>
        <w:t>ein</w:t>
      </w:r>
      <w:proofErr w:type="spellEnd"/>
      <w:r w:rsidRPr="00092B68">
        <w:rPr>
          <w:szCs w:val="24"/>
        </w:rPr>
        <w:t xml:space="preserve"> dag </w:t>
      </w:r>
      <w:proofErr w:type="spellStart"/>
      <w:r w:rsidRPr="00092B68">
        <w:rPr>
          <w:szCs w:val="24"/>
        </w:rPr>
        <w:t>tek</w:t>
      </w:r>
      <w:proofErr w:type="spellEnd"/>
      <w:r w:rsidRPr="00092B68">
        <w:rPr>
          <w:szCs w:val="24"/>
        </w:rPr>
        <w:t xml:space="preserve"> tak i måten enkelte klubbar driv eliteseriesatsinga på, kan det bli veldig negativt for </w:t>
      </w:r>
      <w:proofErr w:type="spellStart"/>
      <w:r w:rsidRPr="00092B68">
        <w:rPr>
          <w:szCs w:val="24"/>
        </w:rPr>
        <w:t>omdømet</w:t>
      </w:r>
      <w:proofErr w:type="spellEnd"/>
      <w:r w:rsidRPr="00092B68">
        <w:rPr>
          <w:szCs w:val="24"/>
        </w:rPr>
        <w:t xml:space="preserve"> til sporten vår. Me trur </w:t>
      </w:r>
      <w:proofErr w:type="spellStart"/>
      <w:r w:rsidRPr="00092B68">
        <w:rPr>
          <w:szCs w:val="24"/>
        </w:rPr>
        <w:t>ikkje</w:t>
      </w:r>
      <w:proofErr w:type="spellEnd"/>
      <w:r w:rsidRPr="00092B68">
        <w:rPr>
          <w:szCs w:val="24"/>
        </w:rPr>
        <w:t xml:space="preserve"> det </w:t>
      </w:r>
      <w:proofErr w:type="spellStart"/>
      <w:r w:rsidRPr="00092B68">
        <w:rPr>
          <w:szCs w:val="24"/>
        </w:rPr>
        <w:t>finst</w:t>
      </w:r>
      <w:proofErr w:type="spellEnd"/>
      <w:r w:rsidRPr="00092B68">
        <w:rPr>
          <w:szCs w:val="24"/>
        </w:rPr>
        <w:t xml:space="preserve"> </w:t>
      </w:r>
      <w:proofErr w:type="spellStart"/>
      <w:r w:rsidRPr="00092B68">
        <w:rPr>
          <w:szCs w:val="24"/>
        </w:rPr>
        <w:t>nokon</w:t>
      </w:r>
      <w:proofErr w:type="spellEnd"/>
      <w:r w:rsidRPr="00092B68">
        <w:rPr>
          <w:szCs w:val="24"/>
        </w:rPr>
        <w:t xml:space="preserve"> andre </w:t>
      </w:r>
      <w:proofErr w:type="spellStart"/>
      <w:r w:rsidRPr="00092B68">
        <w:rPr>
          <w:szCs w:val="24"/>
        </w:rPr>
        <w:t>idrettar</w:t>
      </w:r>
      <w:proofErr w:type="spellEnd"/>
      <w:r w:rsidRPr="00092B68">
        <w:rPr>
          <w:szCs w:val="24"/>
        </w:rPr>
        <w:t xml:space="preserve"> her til lands der klubbar baserer heile eliteseriesatsinga si på å fly inn </w:t>
      </w:r>
      <w:proofErr w:type="spellStart"/>
      <w:r w:rsidRPr="00092B68">
        <w:rPr>
          <w:szCs w:val="24"/>
        </w:rPr>
        <w:t>spelarar</w:t>
      </w:r>
      <w:proofErr w:type="spellEnd"/>
      <w:r w:rsidRPr="00092B68">
        <w:rPr>
          <w:szCs w:val="24"/>
        </w:rPr>
        <w:t xml:space="preserve"> </w:t>
      </w:r>
      <w:proofErr w:type="spellStart"/>
      <w:r w:rsidRPr="00092B68">
        <w:rPr>
          <w:szCs w:val="24"/>
        </w:rPr>
        <w:t>utan</w:t>
      </w:r>
      <w:proofErr w:type="spellEnd"/>
      <w:r w:rsidRPr="00092B68">
        <w:rPr>
          <w:szCs w:val="24"/>
        </w:rPr>
        <w:t xml:space="preserve"> lokal </w:t>
      </w:r>
      <w:proofErr w:type="spellStart"/>
      <w:r w:rsidRPr="00092B68">
        <w:rPr>
          <w:szCs w:val="24"/>
        </w:rPr>
        <w:t>tilknyting</w:t>
      </w:r>
      <w:proofErr w:type="spellEnd"/>
      <w:r w:rsidRPr="00092B68">
        <w:rPr>
          <w:szCs w:val="24"/>
        </w:rPr>
        <w:t xml:space="preserve"> til </w:t>
      </w:r>
      <w:proofErr w:type="spellStart"/>
      <w:r w:rsidRPr="00092B68">
        <w:rPr>
          <w:szCs w:val="24"/>
        </w:rPr>
        <w:t>kampar</w:t>
      </w:r>
      <w:proofErr w:type="spellEnd"/>
      <w:r w:rsidRPr="00092B68">
        <w:rPr>
          <w:szCs w:val="24"/>
        </w:rPr>
        <w:t xml:space="preserve">. Dette er så spesielt og så i konflikt med korleis folk flest </w:t>
      </w:r>
      <w:proofErr w:type="spellStart"/>
      <w:r w:rsidRPr="00092B68">
        <w:rPr>
          <w:szCs w:val="24"/>
        </w:rPr>
        <w:t>tenkjer</w:t>
      </w:r>
      <w:proofErr w:type="spellEnd"/>
      <w:r w:rsidRPr="00092B68">
        <w:rPr>
          <w:szCs w:val="24"/>
        </w:rPr>
        <w:t xml:space="preserve"> om idrett at det dessverre kan </w:t>
      </w:r>
      <w:proofErr w:type="spellStart"/>
      <w:r w:rsidRPr="00092B68">
        <w:rPr>
          <w:szCs w:val="24"/>
        </w:rPr>
        <w:t>vera</w:t>
      </w:r>
      <w:proofErr w:type="spellEnd"/>
      <w:r w:rsidRPr="00092B68">
        <w:rPr>
          <w:szCs w:val="24"/>
        </w:rPr>
        <w:t xml:space="preserve"> interessant også for riksmedia. </w:t>
      </w:r>
    </w:p>
    <w:p w14:paraId="53A13200" w14:textId="77777777" w:rsidR="006A4984" w:rsidRPr="00092B68" w:rsidRDefault="006A4984" w:rsidP="006A4984">
      <w:pPr>
        <w:spacing w:line="360" w:lineRule="auto"/>
        <w:rPr>
          <w:szCs w:val="24"/>
        </w:rPr>
      </w:pPr>
      <w:r w:rsidRPr="00092B68">
        <w:rPr>
          <w:szCs w:val="24"/>
        </w:rPr>
        <w:t xml:space="preserve">5: Norske klubbar bør bruka </w:t>
      </w:r>
      <w:proofErr w:type="spellStart"/>
      <w:r w:rsidRPr="00092B68">
        <w:rPr>
          <w:szCs w:val="24"/>
        </w:rPr>
        <w:t>meir</w:t>
      </w:r>
      <w:proofErr w:type="spellEnd"/>
      <w:r w:rsidRPr="00092B68">
        <w:rPr>
          <w:szCs w:val="24"/>
        </w:rPr>
        <w:t xml:space="preserve"> økonomiske </w:t>
      </w:r>
      <w:proofErr w:type="spellStart"/>
      <w:r w:rsidRPr="00092B68">
        <w:rPr>
          <w:szCs w:val="24"/>
        </w:rPr>
        <w:t>ressursar</w:t>
      </w:r>
      <w:proofErr w:type="spellEnd"/>
      <w:r w:rsidRPr="00092B68">
        <w:rPr>
          <w:szCs w:val="24"/>
        </w:rPr>
        <w:t xml:space="preserve"> på </w:t>
      </w:r>
      <w:proofErr w:type="spellStart"/>
      <w:r w:rsidRPr="00092B68">
        <w:rPr>
          <w:szCs w:val="24"/>
        </w:rPr>
        <w:t>spelarutvikling</w:t>
      </w:r>
      <w:proofErr w:type="spellEnd"/>
      <w:r w:rsidRPr="00092B68">
        <w:rPr>
          <w:szCs w:val="24"/>
        </w:rPr>
        <w:t xml:space="preserve"> og mindre på å fly inn </w:t>
      </w:r>
      <w:proofErr w:type="spellStart"/>
      <w:r w:rsidRPr="00092B68">
        <w:rPr>
          <w:szCs w:val="24"/>
        </w:rPr>
        <w:t>utanlandske</w:t>
      </w:r>
      <w:proofErr w:type="spellEnd"/>
      <w:r w:rsidRPr="00092B68">
        <w:rPr>
          <w:szCs w:val="24"/>
        </w:rPr>
        <w:t xml:space="preserve"> </w:t>
      </w:r>
      <w:proofErr w:type="spellStart"/>
      <w:r w:rsidRPr="00092B68">
        <w:rPr>
          <w:szCs w:val="24"/>
        </w:rPr>
        <w:t>spelarar</w:t>
      </w:r>
      <w:proofErr w:type="spellEnd"/>
      <w:r w:rsidRPr="00092B68">
        <w:rPr>
          <w:szCs w:val="24"/>
        </w:rPr>
        <w:t xml:space="preserve"> til eliteserien.</w:t>
      </w:r>
    </w:p>
    <w:p w14:paraId="6A07FF44" w14:textId="77777777" w:rsidR="006A4984" w:rsidRPr="00092B68" w:rsidRDefault="006A4984" w:rsidP="006A4984">
      <w:pPr>
        <w:spacing w:before="100" w:beforeAutospacing="1" w:after="100" w:afterAutospacing="1" w:line="390" w:lineRule="atLeast"/>
        <w:rPr>
          <w:szCs w:val="24"/>
        </w:rPr>
      </w:pPr>
      <w:r w:rsidRPr="00092B68">
        <w:rPr>
          <w:szCs w:val="24"/>
        </w:rPr>
        <w:t xml:space="preserve">6: </w:t>
      </w:r>
      <w:proofErr w:type="spellStart"/>
      <w:r w:rsidRPr="00092B68">
        <w:rPr>
          <w:szCs w:val="24"/>
        </w:rPr>
        <w:t>Eit</w:t>
      </w:r>
      <w:proofErr w:type="spellEnd"/>
      <w:r w:rsidRPr="00092B68">
        <w:rPr>
          <w:szCs w:val="24"/>
        </w:rPr>
        <w:t xml:space="preserve"> argument som vert brukt for dagens regel er at det skal bidra til god matching for våre eigne </w:t>
      </w:r>
      <w:proofErr w:type="spellStart"/>
      <w:r w:rsidRPr="00092B68">
        <w:rPr>
          <w:szCs w:val="24"/>
        </w:rPr>
        <w:t>spelarar</w:t>
      </w:r>
      <w:proofErr w:type="spellEnd"/>
      <w:r w:rsidRPr="00092B68">
        <w:rPr>
          <w:szCs w:val="24"/>
        </w:rPr>
        <w:t xml:space="preserve">. Sånn som eliteserien fungerer i dag flyr </w:t>
      </w:r>
      <w:proofErr w:type="spellStart"/>
      <w:r w:rsidRPr="00092B68">
        <w:rPr>
          <w:szCs w:val="24"/>
        </w:rPr>
        <w:t>me</w:t>
      </w:r>
      <w:proofErr w:type="spellEnd"/>
      <w:r w:rsidRPr="00092B68">
        <w:rPr>
          <w:szCs w:val="24"/>
        </w:rPr>
        <w:t xml:space="preserve"> stort sett inn </w:t>
      </w:r>
      <w:proofErr w:type="spellStart"/>
      <w:r w:rsidRPr="00092B68">
        <w:rPr>
          <w:szCs w:val="24"/>
        </w:rPr>
        <w:t>utanlandske</w:t>
      </w:r>
      <w:proofErr w:type="spellEnd"/>
      <w:r w:rsidRPr="00092B68">
        <w:rPr>
          <w:szCs w:val="24"/>
        </w:rPr>
        <w:t xml:space="preserve"> </w:t>
      </w:r>
      <w:proofErr w:type="spellStart"/>
      <w:r w:rsidRPr="00092B68">
        <w:rPr>
          <w:szCs w:val="24"/>
        </w:rPr>
        <w:t>spelarar</w:t>
      </w:r>
      <w:proofErr w:type="spellEnd"/>
      <w:r w:rsidRPr="00092B68">
        <w:rPr>
          <w:szCs w:val="24"/>
        </w:rPr>
        <w:t xml:space="preserve"> som </w:t>
      </w:r>
      <w:proofErr w:type="spellStart"/>
      <w:r w:rsidRPr="00092B68">
        <w:rPr>
          <w:szCs w:val="24"/>
        </w:rPr>
        <w:t>spelar</w:t>
      </w:r>
      <w:proofErr w:type="spellEnd"/>
      <w:r w:rsidRPr="00092B68">
        <w:rPr>
          <w:szCs w:val="24"/>
        </w:rPr>
        <w:t xml:space="preserve"> mot </w:t>
      </w:r>
      <w:proofErr w:type="spellStart"/>
      <w:r w:rsidRPr="00092B68">
        <w:rPr>
          <w:szCs w:val="24"/>
        </w:rPr>
        <w:t>kvarandre</w:t>
      </w:r>
      <w:proofErr w:type="spellEnd"/>
      <w:r w:rsidRPr="00092B68">
        <w:rPr>
          <w:szCs w:val="24"/>
        </w:rPr>
        <w:t xml:space="preserve">. Det </w:t>
      </w:r>
      <w:proofErr w:type="spellStart"/>
      <w:r w:rsidRPr="00092B68">
        <w:rPr>
          <w:szCs w:val="24"/>
        </w:rPr>
        <w:t>gjer</w:t>
      </w:r>
      <w:proofErr w:type="spellEnd"/>
      <w:r w:rsidRPr="00092B68">
        <w:rPr>
          <w:szCs w:val="24"/>
        </w:rPr>
        <w:t xml:space="preserve"> </w:t>
      </w:r>
      <w:proofErr w:type="spellStart"/>
      <w:r w:rsidRPr="00092B68">
        <w:rPr>
          <w:szCs w:val="24"/>
        </w:rPr>
        <w:t>ikkje</w:t>
      </w:r>
      <w:proofErr w:type="spellEnd"/>
      <w:r w:rsidRPr="00092B68">
        <w:rPr>
          <w:szCs w:val="24"/>
        </w:rPr>
        <w:t xml:space="preserve"> norsk bordtennis betre. </w:t>
      </w:r>
    </w:p>
    <w:p w14:paraId="4FD8C8AA" w14:textId="77777777" w:rsidR="006A4984" w:rsidRPr="00092B68" w:rsidRDefault="006A4984" w:rsidP="006A4984">
      <w:pPr>
        <w:spacing w:line="360" w:lineRule="auto"/>
        <w:rPr>
          <w:szCs w:val="24"/>
        </w:rPr>
      </w:pPr>
      <w:r w:rsidRPr="00092B68">
        <w:rPr>
          <w:szCs w:val="24"/>
        </w:rPr>
        <w:t xml:space="preserve">7: </w:t>
      </w:r>
      <w:proofErr w:type="spellStart"/>
      <w:r w:rsidRPr="00092B68">
        <w:rPr>
          <w:szCs w:val="24"/>
        </w:rPr>
        <w:t>Eit</w:t>
      </w:r>
      <w:proofErr w:type="spellEnd"/>
      <w:r w:rsidRPr="00092B68">
        <w:rPr>
          <w:szCs w:val="24"/>
        </w:rPr>
        <w:t xml:space="preserve"> anna argument mot regelendring vil </w:t>
      </w:r>
      <w:proofErr w:type="spellStart"/>
      <w:r w:rsidRPr="00092B68">
        <w:rPr>
          <w:szCs w:val="24"/>
        </w:rPr>
        <w:t>vera</w:t>
      </w:r>
      <w:proofErr w:type="spellEnd"/>
      <w:r w:rsidRPr="00092B68">
        <w:rPr>
          <w:szCs w:val="24"/>
        </w:rPr>
        <w:t xml:space="preserve"> at </w:t>
      </w:r>
      <w:proofErr w:type="spellStart"/>
      <w:r w:rsidRPr="00092B68">
        <w:rPr>
          <w:szCs w:val="24"/>
        </w:rPr>
        <w:t>ein</w:t>
      </w:r>
      <w:proofErr w:type="spellEnd"/>
      <w:r w:rsidRPr="00092B68">
        <w:rPr>
          <w:szCs w:val="24"/>
        </w:rPr>
        <w:t xml:space="preserve"> risikerer at lag </w:t>
      </w:r>
      <w:proofErr w:type="spellStart"/>
      <w:r w:rsidRPr="00092B68">
        <w:rPr>
          <w:szCs w:val="24"/>
        </w:rPr>
        <w:t>trekkjer</w:t>
      </w:r>
      <w:proofErr w:type="spellEnd"/>
      <w:r w:rsidRPr="00092B68">
        <w:rPr>
          <w:szCs w:val="24"/>
        </w:rPr>
        <w:t xml:space="preserve"> seg dersom </w:t>
      </w:r>
      <w:proofErr w:type="spellStart"/>
      <w:r w:rsidRPr="00092B68">
        <w:rPr>
          <w:szCs w:val="24"/>
        </w:rPr>
        <w:t>dei</w:t>
      </w:r>
      <w:proofErr w:type="spellEnd"/>
      <w:r w:rsidRPr="00092B68">
        <w:rPr>
          <w:szCs w:val="24"/>
        </w:rPr>
        <w:t xml:space="preserve"> </w:t>
      </w:r>
      <w:proofErr w:type="spellStart"/>
      <w:r w:rsidRPr="00092B68">
        <w:rPr>
          <w:szCs w:val="24"/>
        </w:rPr>
        <w:t>ikkje</w:t>
      </w:r>
      <w:proofErr w:type="spellEnd"/>
      <w:r w:rsidRPr="00092B68">
        <w:rPr>
          <w:szCs w:val="24"/>
        </w:rPr>
        <w:t xml:space="preserve"> får bruka to </w:t>
      </w:r>
      <w:proofErr w:type="spellStart"/>
      <w:r w:rsidRPr="00092B68">
        <w:rPr>
          <w:szCs w:val="24"/>
        </w:rPr>
        <w:t>spelarar</w:t>
      </w:r>
      <w:proofErr w:type="spellEnd"/>
      <w:r w:rsidRPr="00092B68">
        <w:rPr>
          <w:szCs w:val="24"/>
        </w:rPr>
        <w:t xml:space="preserve"> </w:t>
      </w:r>
      <w:proofErr w:type="spellStart"/>
      <w:r w:rsidRPr="00092B68">
        <w:rPr>
          <w:szCs w:val="24"/>
        </w:rPr>
        <w:t>frå</w:t>
      </w:r>
      <w:proofErr w:type="spellEnd"/>
      <w:r w:rsidRPr="00092B68">
        <w:rPr>
          <w:szCs w:val="24"/>
        </w:rPr>
        <w:t xml:space="preserve"> andre land. Då er det viktig å </w:t>
      </w:r>
      <w:proofErr w:type="spellStart"/>
      <w:r w:rsidRPr="00092B68">
        <w:rPr>
          <w:szCs w:val="24"/>
        </w:rPr>
        <w:t>vera</w:t>
      </w:r>
      <w:proofErr w:type="spellEnd"/>
      <w:r w:rsidRPr="00092B68">
        <w:rPr>
          <w:szCs w:val="24"/>
        </w:rPr>
        <w:t xml:space="preserve"> klar over at </w:t>
      </w:r>
      <w:proofErr w:type="spellStart"/>
      <w:r w:rsidRPr="00092B68">
        <w:rPr>
          <w:szCs w:val="24"/>
        </w:rPr>
        <w:t>ein</w:t>
      </w:r>
      <w:proofErr w:type="spellEnd"/>
      <w:r w:rsidRPr="00092B68">
        <w:rPr>
          <w:szCs w:val="24"/>
        </w:rPr>
        <w:t xml:space="preserve"> også risikerer at lag </w:t>
      </w:r>
      <w:proofErr w:type="spellStart"/>
      <w:r w:rsidRPr="00092B68">
        <w:rPr>
          <w:szCs w:val="24"/>
        </w:rPr>
        <w:t>trekkjer</w:t>
      </w:r>
      <w:proofErr w:type="spellEnd"/>
      <w:r w:rsidRPr="00092B68">
        <w:rPr>
          <w:szCs w:val="24"/>
        </w:rPr>
        <w:t xml:space="preserve"> seg dersom </w:t>
      </w:r>
      <w:proofErr w:type="spellStart"/>
      <w:r w:rsidRPr="00092B68">
        <w:rPr>
          <w:szCs w:val="24"/>
        </w:rPr>
        <w:t>ein</w:t>
      </w:r>
      <w:proofErr w:type="spellEnd"/>
      <w:r w:rsidRPr="00092B68">
        <w:rPr>
          <w:szCs w:val="24"/>
        </w:rPr>
        <w:t xml:space="preserve"> </w:t>
      </w:r>
      <w:proofErr w:type="spellStart"/>
      <w:r w:rsidRPr="00092B68">
        <w:rPr>
          <w:szCs w:val="24"/>
        </w:rPr>
        <w:t>ikkje</w:t>
      </w:r>
      <w:proofErr w:type="spellEnd"/>
      <w:r w:rsidRPr="00092B68">
        <w:rPr>
          <w:szCs w:val="24"/>
        </w:rPr>
        <w:t xml:space="preserve"> </w:t>
      </w:r>
      <w:proofErr w:type="spellStart"/>
      <w:r w:rsidRPr="00092B68">
        <w:rPr>
          <w:szCs w:val="24"/>
        </w:rPr>
        <w:t>endrar</w:t>
      </w:r>
      <w:proofErr w:type="spellEnd"/>
      <w:r w:rsidRPr="00092B68">
        <w:rPr>
          <w:szCs w:val="24"/>
        </w:rPr>
        <w:t xml:space="preserve"> regelen. Me er uansett overbevist om at det er </w:t>
      </w:r>
      <w:proofErr w:type="spellStart"/>
      <w:r w:rsidRPr="00092B68">
        <w:rPr>
          <w:szCs w:val="24"/>
        </w:rPr>
        <w:t>fleire</w:t>
      </w:r>
      <w:proofErr w:type="spellEnd"/>
      <w:r w:rsidRPr="00092B68">
        <w:rPr>
          <w:szCs w:val="24"/>
        </w:rPr>
        <w:t xml:space="preserve"> lag som vil </w:t>
      </w:r>
      <w:proofErr w:type="spellStart"/>
      <w:r w:rsidRPr="00092B68">
        <w:rPr>
          <w:szCs w:val="24"/>
        </w:rPr>
        <w:t>vera</w:t>
      </w:r>
      <w:proofErr w:type="spellEnd"/>
      <w:r w:rsidRPr="00092B68">
        <w:rPr>
          <w:szCs w:val="24"/>
        </w:rPr>
        <w:t xml:space="preserve"> interessert i å </w:t>
      </w:r>
      <w:proofErr w:type="spellStart"/>
      <w:r w:rsidRPr="00092B68">
        <w:rPr>
          <w:szCs w:val="24"/>
        </w:rPr>
        <w:t>spela</w:t>
      </w:r>
      <w:proofErr w:type="spellEnd"/>
      <w:r w:rsidRPr="00092B68">
        <w:rPr>
          <w:szCs w:val="24"/>
        </w:rPr>
        <w:t xml:space="preserve"> i eliteserien om </w:t>
      </w:r>
      <w:proofErr w:type="spellStart"/>
      <w:r w:rsidRPr="00092B68">
        <w:rPr>
          <w:szCs w:val="24"/>
        </w:rPr>
        <w:t>ein</w:t>
      </w:r>
      <w:proofErr w:type="spellEnd"/>
      <w:r w:rsidRPr="00092B68">
        <w:rPr>
          <w:szCs w:val="24"/>
        </w:rPr>
        <w:t xml:space="preserve"> </w:t>
      </w:r>
      <w:proofErr w:type="spellStart"/>
      <w:r w:rsidRPr="00092B68">
        <w:rPr>
          <w:szCs w:val="24"/>
        </w:rPr>
        <w:t>endrar</w:t>
      </w:r>
      <w:proofErr w:type="spellEnd"/>
      <w:r w:rsidRPr="00092B68">
        <w:rPr>
          <w:szCs w:val="24"/>
        </w:rPr>
        <w:t xml:space="preserve"> regelen. Sånn som </w:t>
      </w:r>
      <w:proofErr w:type="spellStart"/>
      <w:r w:rsidRPr="00092B68">
        <w:rPr>
          <w:szCs w:val="24"/>
        </w:rPr>
        <w:t>me</w:t>
      </w:r>
      <w:proofErr w:type="spellEnd"/>
      <w:r w:rsidRPr="00092B68">
        <w:rPr>
          <w:szCs w:val="24"/>
        </w:rPr>
        <w:t xml:space="preserve"> har det </w:t>
      </w:r>
      <w:proofErr w:type="spellStart"/>
      <w:r w:rsidRPr="00092B68">
        <w:rPr>
          <w:szCs w:val="24"/>
        </w:rPr>
        <w:t>no</w:t>
      </w:r>
      <w:proofErr w:type="spellEnd"/>
      <w:r w:rsidRPr="00092B68">
        <w:rPr>
          <w:szCs w:val="24"/>
        </w:rPr>
        <w:t xml:space="preserve"> må </w:t>
      </w:r>
      <w:proofErr w:type="spellStart"/>
      <w:r w:rsidRPr="00092B68">
        <w:rPr>
          <w:szCs w:val="24"/>
        </w:rPr>
        <w:t>dei</w:t>
      </w:r>
      <w:proofErr w:type="spellEnd"/>
      <w:r w:rsidRPr="00092B68">
        <w:rPr>
          <w:szCs w:val="24"/>
        </w:rPr>
        <w:t xml:space="preserve"> fleste lag bruka </w:t>
      </w:r>
      <w:proofErr w:type="spellStart"/>
      <w:r w:rsidRPr="00092B68">
        <w:rPr>
          <w:szCs w:val="24"/>
        </w:rPr>
        <w:t>betydelege</w:t>
      </w:r>
      <w:proofErr w:type="spellEnd"/>
      <w:r w:rsidRPr="00092B68">
        <w:rPr>
          <w:szCs w:val="24"/>
        </w:rPr>
        <w:t xml:space="preserve"> </w:t>
      </w:r>
      <w:proofErr w:type="spellStart"/>
      <w:r w:rsidRPr="00092B68">
        <w:rPr>
          <w:szCs w:val="24"/>
        </w:rPr>
        <w:t>summar</w:t>
      </w:r>
      <w:proofErr w:type="spellEnd"/>
      <w:r w:rsidRPr="00092B68">
        <w:rPr>
          <w:szCs w:val="24"/>
        </w:rPr>
        <w:t xml:space="preserve"> på å fly inn </w:t>
      </w:r>
      <w:proofErr w:type="spellStart"/>
      <w:r w:rsidRPr="00092B68">
        <w:rPr>
          <w:szCs w:val="24"/>
        </w:rPr>
        <w:t>spelarar</w:t>
      </w:r>
      <w:proofErr w:type="spellEnd"/>
      <w:r w:rsidRPr="00092B68">
        <w:rPr>
          <w:szCs w:val="24"/>
        </w:rPr>
        <w:t xml:space="preserve"> for å </w:t>
      </w:r>
      <w:proofErr w:type="spellStart"/>
      <w:r w:rsidRPr="00092B68">
        <w:rPr>
          <w:szCs w:val="24"/>
        </w:rPr>
        <w:t>kunna</w:t>
      </w:r>
      <w:proofErr w:type="spellEnd"/>
      <w:r w:rsidRPr="00092B68">
        <w:rPr>
          <w:szCs w:val="24"/>
        </w:rPr>
        <w:t xml:space="preserve"> ha </w:t>
      </w:r>
      <w:proofErr w:type="spellStart"/>
      <w:r w:rsidRPr="00092B68">
        <w:rPr>
          <w:szCs w:val="24"/>
        </w:rPr>
        <w:t>eit</w:t>
      </w:r>
      <w:proofErr w:type="spellEnd"/>
      <w:r w:rsidRPr="00092B68">
        <w:rPr>
          <w:szCs w:val="24"/>
        </w:rPr>
        <w:t xml:space="preserve"> lag i eliteserien. Går </w:t>
      </w:r>
      <w:proofErr w:type="spellStart"/>
      <w:r w:rsidRPr="00092B68">
        <w:rPr>
          <w:szCs w:val="24"/>
        </w:rPr>
        <w:t>me</w:t>
      </w:r>
      <w:proofErr w:type="spellEnd"/>
      <w:r w:rsidRPr="00092B68">
        <w:rPr>
          <w:szCs w:val="24"/>
        </w:rPr>
        <w:t xml:space="preserve"> ned til </w:t>
      </w:r>
      <w:proofErr w:type="spellStart"/>
      <w:r w:rsidRPr="00092B68">
        <w:rPr>
          <w:szCs w:val="24"/>
        </w:rPr>
        <w:t>ein</w:t>
      </w:r>
      <w:proofErr w:type="spellEnd"/>
      <w:r w:rsidRPr="00092B68">
        <w:rPr>
          <w:szCs w:val="24"/>
        </w:rPr>
        <w:t xml:space="preserve"> </w:t>
      </w:r>
      <w:proofErr w:type="spellStart"/>
      <w:r w:rsidRPr="00092B68">
        <w:rPr>
          <w:szCs w:val="24"/>
        </w:rPr>
        <w:t>utanlandsk</w:t>
      </w:r>
      <w:proofErr w:type="spellEnd"/>
      <w:r w:rsidRPr="00092B68">
        <w:rPr>
          <w:szCs w:val="24"/>
        </w:rPr>
        <w:t xml:space="preserve"> </w:t>
      </w:r>
      <w:proofErr w:type="spellStart"/>
      <w:r w:rsidRPr="00092B68">
        <w:rPr>
          <w:szCs w:val="24"/>
        </w:rPr>
        <w:t>spelar</w:t>
      </w:r>
      <w:proofErr w:type="spellEnd"/>
      <w:r w:rsidRPr="00092B68">
        <w:rPr>
          <w:szCs w:val="24"/>
        </w:rPr>
        <w:t xml:space="preserve"> vil nivået på serien </w:t>
      </w:r>
      <w:proofErr w:type="spellStart"/>
      <w:r w:rsidRPr="00092B68">
        <w:rPr>
          <w:szCs w:val="24"/>
        </w:rPr>
        <w:t>synka</w:t>
      </w:r>
      <w:proofErr w:type="spellEnd"/>
      <w:r w:rsidRPr="00092B68">
        <w:rPr>
          <w:szCs w:val="24"/>
        </w:rPr>
        <w:t xml:space="preserve"> og </w:t>
      </w:r>
      <w:proofErr w:type="spellStart"/>
      <w:r w:rsidRPr="00092B68">
        <w:rPr>
          <w:szCs w:val="24"/>
        </w:rPr>
        <w:t>fleire</w:t>
      </w:r>
      <w:proofErr w:type="spellEnd"/>
      <w:r w:rsidRPr="00092B68">
        <w:rPr>
          <w:szCs w:val="24"/>
        </w:rPr>
        <w:t xml:space="preserve"> klubbar vil </w:t>
      </w:r>
      <w:proofErr w:type="spellStart"/>
      <w:r w:rsidRPr="00092B68">
        <w:rPr>
          <w:szCs w:val="24"/>
        </w:rPr>
        <w:t>kunna</w:t>
      </w:r>
      <w:proofErr w:type="spellEnd"/>
      <w:r w:rsidRPr="00092B68">
        <w:rPr>
          <w:szCs w:val="24"/>
        </w:rPr>
        <w:t xml:space="preserve"> delta </w:t>
      </w:r>
      <w:proofErr w:type="spellStart"/>
      <w:r w:rsidRPr="00092B68">
        <w:rPr>
          <w:szCs w:val="24"/>
        </w:rPr>
        <w:t>utan</w:t>
      </w:r>
      <w:proofErr w:type="spellEnd"/>
      <w:r w:rsidRPr="00092B68">
        <w:rPr>
          <w:szCs w:val="24"/>
        </w:rPr>
        <w:t xml:space="preserve"> at det vert så dyrt. </w:t>
      </w:r>
    </w:p>
    <w:p w14:paraId="6477A0B7" w14:textId="71B0D99B" w:rsidR="008C45A9" w:rsidRPr="00092B68" w:rsidRDefault="008C45A9">
      <w:pPr>
        <w:spacing w:after="0" w:line="259" w:lineRule="auto"/>
        <w:ind w:left="0" w:firstLine="0"/>
      </w:pPr>
    </w:p>
    <w:p w14:paraId="5C5D75C1" w14:textId="77777777" w:rsidR="008C45A9" w:rsidRPr="00092B68" w:rsidRDefault="00170A01">
      <w:pPr>
        <w:pStyle w:val="Overskrift1"/>
        <w:ind w:left="-5"/>
      </w:pPr>
      <w:bookmarkStart w:id="3" w:name="_Hlk63680226"/>
      <w:r w:rsidRPr="00092B68">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C45A9" w:rsidRPr="00092B68" w14:paraId="156D23CF" w14:textId="77777777">
        <w:trPr>
          <w:trHeight w:val="977"/>
        </w:trPr>
        <w:tc>
          <w:tcPr>
            <w:tcW w:w="9631" w:type="dxa"/>
            <w:tcBorders>
              <w:top w:val="single" w:sz="4" w:space="0" w:color="000000"/>
              <w:left w:val="single" w:sz="4" w:space="0" w:color="000000"/>
              <w:bottom w:val="single" w:sz="4" w:space="0" w:color="000000"/>
              <w:right w:val="single" w:sz="4" w:space="0" w:color="000000"/>
            </w:tcBorders>
          </w:tcPr>
          <w:p w14:paraId="087B4ED3" w14:textId="77777777" w:rsidR="008C45A9" w:rsidRPr="00092B68" w:rsidRDefault="00170A01">
            <w:pPr>
              <w:spacing w:after="0" w:line="259" w:lineRule="auto"/>
              <w:ind w:left="0" w:firstLine="0"/>
            </w:pPr>
            <w:r w:rsidRPr="00092B68">
              <w:rPr>
                <w:b/>
                <w:color w:val="000000"/>
                <w:sz w:val="28"/>
              </w:rPr>
              <w:t xml:space="preserve"> </w:t>
            </w:r>
          </w:p>
          <w:p w14:paraId="7D8BA2BB" w14:textId="77777777" w:rsidR="008C45A9" w:rsidRPr="00092B68" w:rsidRDefault="00170A01">
            <w:pPr>
              <w:spacing w:after="0" w:line="259" w:lineRule="auto"/>
              <w:ind w:left="0" w:firstLine="0"/>
            </w:pPr>
            <w:r w:rsidRPr="00092B68">
              <w:rPr>
                <w:b/>
                <w:color w:val="000000"/>
                <w:sz w:val="28"/>
              </w:rPr>
              <w:t xml:space="preserve"> </w:t>
            </w:r>
          </w:p>
          <w:p w14:paraId="70EED4F8" w14:textId="77777777" w:rsidR="008C45A9" w:rsidRPr="00092B68" w:rsidRDefault="00170A01">
            <w:pPr>
              <w:spacing w:after="0" w:line="259" w:lineRule="auto"/>
              <w:ind w:left="0" w:firstLine="0"/>
            </w:pPr>
            <w:r w:rsidRPr="00092B68">
              <w:rPr>
                <w:b/>
                <w:color w:val="000000"/>
                <w:sz w:val="28"/>
              </w:rPr>
              <w:t xml:space="preserve"> </w:t>
            </w:r>
          </w:p>
        </w:tc>
      </w:tr>
    </w:tbl>
    <w:p w14:paraId="17037D77" w14:textId="77777777" w:rsidR="006A4984" w:rsidRPr="00092B68" w:rsidRDefault="006A4984">
      <w:pPr>
        <w:pStyle w:val="Overskrift1"/>
        <w:spacing w:after="119"/>
        <w:ind w:left="-5"/>
      </w:pPr>
    </w:p>
    <w:p w14:paraId="7BF0F9B8" w14:textId="77777777" w:rsidR="006A4984" w:rsidRPr="00092B68" w:rsidRDefault="006A4984" w:rsidP="006A4984">
      <w:pPr>
        <w:pStyle w:val="Overskrift1"/>
        <w:ind w:left="-5"/>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A4984" w:rsidRPr="00092B68" w14:paraId="7DE9E4D6"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66A91096" w14:textId="77777777" w:rsidR="006A4984" w:rsidRPr="00092B68" w:rsidRDefault="006A4984" w:rsidP="00A3321F">
            <w:pPr>
              <w:spacing w:after="0" w:line="259" w:lineRule="auto"/>
              <w:ind w:left="0" w:firstLine="0"/>
            </w:pPr>
            <w:r w:rsidRPr="00092B68">
              <w:rPr>
                <w:b/>
                <w:color w:val="000000"/>
                <w:sz w:val="28"/>
              </w:rPr>
              <w:t xml:space="preserve"> </w:t>
            </w:r>
          </w:p>
          <w:p w14:paraId="7EEE375C" w14:textId="77777777" w:rsidR="006A4984" w:rsidRPr="00092B68" w:rsidRDefault="006A4984" w:rsidP="00A3321F">
            <w:pPr>
              <w:spacing w:after="0" w:line="259" w:lineRule="auto"/>
              <w:ind w:left="0" w:firstLine="0"/>
            </w:pPr>
            <w:r w:rsidRPr="00092B68">
              <w:rPr>
                <w:b/>
                <w:color w:val="000000"/>
                <w:sz w:val="28"/>
              </w:rPr>
              <w:t xml:space="preserve"> </w:t>
            </w:r>
          </w:p>
          <w:p w14:paraId="13CEC1B4" w14:textId="77777777" w:rsidR="006A4984" w:rsidRPr="00092B68" w:rsidRDefault="006A4984" w:rsidP="00A3321F">
            <w:pPr>
              <w:spacing w:after="0" w:line="259" w:lineRule="auto"/>
              <w:ind w:left="0" w:firstLine="0"/>
            </w:pPr>
            <w:r w:rsidRPr="00092B68">
              <w:rPr>
                <w:b/>
                <w:color w:val="000000"/>
                <w:sz w:val="28"/>
              </w:rPr>
              <w:t xml:space="preserve"> </w:t>
            </w:r>
          </w:p>
        </w:tc>
      </w:tr>
    </w:tbl>
    <w:bookmarkEnd w:id="3"/>
    <w:p w14:paraId="1FF25AE3" w14:textId="0DE03249" w:rsidR="00BA3495" w:rsidRPr="00BA3495" w:rsidRDefault="00BA3495" w:rsidP="00BA3495">
      <w:pPr>
        <w:pStyle w:val="Overskrift1"/>
        <w:spacing w:after="119"/>
        <w:ind w:left="-5"/>
        <w:jc w:val="center"/>
        <w:rPr>
          <w:sz w:val="36"/>
          <w:szCs w:val="36"/>
        </w:rPr>
      </w:pPr>
      <w:r w:rsidRPr="00BA3495">
        <w:rPr>
          <w:sz w:val="36"/>
          <w:szCs w:val="36"/>
        </w:rPr>
        <w:lastRenderedPageBreak/>
        <w:t xml:space="preserve">Forslag: </w:t>
      </w:r>
      <w:r>
        <w:rPr>
          <w:sz w:val="36"/>
          <w:szCs w:val="36"/>
        </w:rPr>
        <w:t>7</w:t>
      </w:r>
      <w:r w:rsidRPr="00BA3495">
        <w:rPr>
          <w:sz w:val="36"/>
          <w:szCs w:val="36"/>
        </w:rPr>
        <w:t>/1</w:t>
      </w:r>
      <w:r>
        <w:rPr>
          <w:sz w:val="36"/>
          <w:szCs w:val="36"/>
        </w:rPr>
        <w:t>6</w:t>
      </w:r>
    </w:p>
    <w:p w14:paraId="096B870F" w14:textId="4E6D4798" w:rsidR="00BA3495" w:rsidRPr="00BA3495" w:rsidRDefault="00BA3495" w:rsidP="00BA3495">
      <w:pPr>
        <w:pStyle w:val="Overskrift1"/>
        <w:spacing w:after="119"/>
        <w:ind w:left="-5"/>
        <w:jc w:val="center"/>
        <w:rPr>
          <w:sz w:val="36"/>
          <w:szCs w:val="36"/>
        </w:rPr>
      </w:pPr>
      <w:proofErr w:type="spellStart"/>
      <w:r w:rsidRPr="00BA3495">
        <w:rPr>
          <w:sz w:val="36"/>
          <w:szCs w:val="36"/>
        </w:rPr>
        <w:t>Forslagsstillar</w:t>
      </w:r>
      <w:proofErr w:type="spellEnd"/>
      <w:r w:rsidRPr="00BA3495">
        <w:rPr>
          <w:sz w:val="36"/>
          <w:szCs w:val="36"/>
        </w:rPr>
        <w:t>: Hardanger BTK</w:t>
      </w:r>
    </w:p>
    <w:p w14:paraId="7D2905F0" w14:textId="77777777" w:rsidR="00BA3495" w:rsidRPr="00BA3495" w:rsidRDefault="00BA3495" w:rsidP="00BA3495">
      <w:pPr>
        <w:pStyle w:val="Overskrift1"/>
        <w:spacing w:after="119"/>
        <w:ind w:left="-5"/>
        <w:jc w:val="center"/>
        <w:rPr>
          <w:sz w:val="36"/>
          <w:szCs w:val="36"/>
        </w:rPr>
      </w:pPr>
      <w:r w:rsidRPr="00BA3495">
        <w:rPr>
          <w:sz w:val="36"/>
          <w:szCs w:val="36"/>
        </w:rPr>
        <w:t>§/pkt i regelverket: 3.2.1 Deltakerberettigelse</w:t>
      </w:r>
    </w:p>
    <w:p w14:paraId="7A5AD5E9" w14:textId="77777777" w:rsidR="00BA3495" w:rsidRPr="00BA3495" w:rsidRDefault="00BA3495" w:rsidP="00BA3495">
      <w:pPr>
        <w:pStyle w:val="Overskrift1"/>
        <w:spacing w:after="119"/>
        <w:ind w:left="-5"/>
        <w:jc w:val="center"/>
        <w:rPr>
          <w:sz w:val="36"/>
          <w:szCs w:val="36"/>
        </w:rPr>
      </w:pPr>
    </w:p>
    <w:p w14:paraId="29D5D0EF" w14:textId="516066F6" w:rsidR="00BA3495" w:rsidRPr="00BA3495" w:rsidRDefault="00BA3495" w:rsidP="00BA3495">
      <w:pPr>
        <w:pStyle w:val="Overskrift1"/>
        <w:spacing w:after="119"/>
        <w:ind w:left="-5"/>
        <w:rPr>
          <w:sz w:val="24"/>
          <w:szCs w:val="24"/>
        </w:rPr>
      </w:pPr>
      <w:proofErr w:type="spellStart"/>
      <w:r w:rsidRPr="00BA3495">
        <w:rPr>
          <w:sz w:val="24"/>
          <w:szCs w:val="24"/>
        </w:rPr>
        <w:t>Eksisterande</w:t>
      </w:r>
      <w:proofErr w:type="spellEnd"/>
      <w:r w:rsidRPr="00BA3495">
        <w:rPr>
          <w:sz w:val="24"/>
          <w:szCs w:val="24"/>
        </w:rPr>
        <w:t xml:space="preserve"> tekst i dagens regel:</w:t>
      </w:r>
    </w:p>
    <w:p w14:paraId="0ABD2756" w14:textId="77777777" w:rsidR="00BA3495" w:rsidRPr="00BA3495" w:rsidRDefault="00BA3495" w:rsidP="00BA3495">
      <w:pPr>
        <w:pStyle w:val="Overskrift1"/>
        <w:spacing w:after="119"/>
        <w:ind w:left="-5"/>
        <w:rPr>
          <w:b w:val="0"/>
          <w:bCs/>
          <w:sz w:val="24"/>
          <w:szCs w:val="24"/>
        </w:rPr>
      </w:pPr>
      <w:r w:rsidRPr="00BA3495">
        <w:rPr>
          <w:b w:val="0"/>
          <w:bCs/>
          <w:sz w:val="24"/>
          <w:szCs w:val="24"/>
        </w:rPr>
        <w:t>Lag er deltakerberettigede ifølge reglene for opp- og nedrykk.</w:t>
      </w:r>
    </w:p>
    <w:p w14:paraId="159ABECC" w14:textId="77777777" w:rsidR="00BA3495" w:rsidRPr="00BA3495" w:rsidRDefault="00BA3495" w:rsidP="00BA3495">
      <w:pPr>
        <w:pStyle w:val="Overskrift1"/>
        <w:spacing w:after="119"/>
        <w:ind w:left="-5"/>
        <w:rPr>
          <w:sz w:val="24"/>
          <w:szCs w:val="24"/>
        </w:rPr>
      </w:pPr>
    </w:p>
    <w:p w14:paraId="6C96668F" w14:textId="77777777" w:rsidR="00BA3495" w:rsidRPr="00BA3495" w:rsidRDefault="00BA3495" w:rsidP="00BA3495">
      <w:pPr>
        <w:pStyle w:val="Overskrift1"/>
        <w:spacing w:after="119"/>
        <w:ind w:left="-5"/>
        <w:rPr>
          <w:sz w:val="24"/>
          <w:szCs w:val="24"/>
        </w:rPr>
      </w:pPr>
      <w:r w:rsidRPr="00BA3495">
        <w:rPr>
          <w:sz w:val="24"/>
          <w:szCs w:val="24"/>
        </w:rPr>
        <w:t>Forslag til ny tekst (evt. ny paragraf/punkt):</w:t>
      </w:r>
    </w:p>
    <w:p w14:paraId="60E95C9B" w14:textId="77777777" w:rsidR="00BA3495" w:rsidRPr="00BA3495" w:rsidRDefault="00BA3495" w:rsidP="00BA3495">
      <w:pPr>
        <w:pStyle w:val="Overskrift1"/>
        <w:spacing w:after="119"/>
        <w:ind w:left="-5"/>
        <w:rPr>
          <w:b w:val="0"/>
          <w:bCs/>
          <w:sz w:val="24"/>
          <w:szCs w:val="24"/>
        </w:rPr>
      </w:pPr>
      <w:r w:rsidRPr="00BA3495">
        <w:rPr>
          <w:b w:val="0"/>
          <w:bCs/>
          <w:sz w:val="24"/>
          <w:szCs w:val="24"/>
        </w:rPr>
        <w:t>Lag er deltakerberettigede ifølge reglene for opp- og nedrykk.</w:t>
      </w:r>
    </w:p>
    <w:p w14:paraId="73928C6F" w14:textId="77777777" w:rsidR="00BA3495" w:rsidRPr="00BA3495" w:rsidRDefault="00BA3495" w:rsidP="00BA3495">
      <w:pPr>
        <w:pStyle w:val="Overskrift1"/>
        <w:spacing w:after="119"/>
        <w:ind w:left="-5"/>
        <w:rPr>
          <w:b w:val="0"/>
          <w:bCs/>
          <w:sz w:val="24"/>
          <w:szCs w:val="24"/>
        </w:rPr>
      </w:pPr>
      <w:r w:rsidRPr="00BA3495">
        <w:rPr>
          <w:b w:val="0"/>
          <w:bCs/>
          <w:sz w:val="24"/>
          <w:szCs w:val="24"/>
        </w:rPr>
        <w:t xml:space="preserve">To klubber kan stille med </w:t>
      </w:r>
      <w:proofErr w:type="spellStart"/>
      <w:r w:rsidRPr="00BA3495">
        <w:rPr>
          <w:b w:val="0"/>
          <w:bCs/>
          <w:sz w:val="24"/>
          <w:szCs w:val="24"/>
        </w:rPr>
        <w:t>felleslag</w:t>
      </w:r>
      <w:proofErr w:type="spellEnd"/>
      <w:r w:rsidRPr="00BA3495">
        <w:rPr>
          <w:b w:val="0"/>
          <w:bCs/>
          <w:sz w:val="24"/>
          <w:szCs w:val="24"/>
        </w:rPr>
        <w:t xml:space="preserve"> i divisjoner og avdelinger der det er ledig plass. Dette gjelder ikke i eliteserien og 1. divisjon. (Eventuelt heller ikke i 2. divisjon)</w:t>
      </w:r>
    </w:p>
    <w:p w14:paraId="58226E44" w14:textId="77777777" w:rsidR="00BA3495" w:rsidRPr="00BA3495" w:rsidRDefault="00BA3495" w:rsidP="00BA3495">
      <w:pPr>
        <w:pStyle w:val="Overskrift1"/>
        <w:spacing w:after="119"/>
        <w:ind w:left="-5"/>
        <w:rPr>
          <w:sz w:val="24"/>
          <w:szCs w:val="24"/>
        </w:rPr>
      </w:pPr>
      <w:r w:rsidRPr="00BA3495">
        <w:rPr>
          <w:sz w:val="24"/>
          <w:szCs w:val="24"/>
        </w:rPr>
        <w:t>Grunngjeving:</w:t>
      </w:r>
    </w:p>
    <w:p w14:paraId="3BED0EEE" w14:textId="77777777" w:rsidR="00BA3495" w:rsidRPr="00BA3495" w:rsidRDefault="00BA3495" w:rsidP="00BA3495">
      <w:pPr>
        <w:pStyle w:val="Overskrift1"/>
        <w:spacing w:after="119"/>
        <w:ind w:left="-5"/>
        <w:rPr>
          <w:b w:val="0"/>
          <w:bCs/>
          <w:sz w:val="24"/>
          <w:szCs w:val="24"/>
        </w:rPr>
      </w:pPr>
      <w:r w:rsidRPr="00BA3495">
        <w:rPr>
          <w:b w:val="0"/>
          <w:bCs/>
          <w:sz w:val="24"/>
          <w:szCs w:val="24"/>
        </w:rPr>
        <w:t xml:space="preserve">Mange klubbar slit enten med for få eller for mange </w:t>
      </w:r>
      <w:proofErr w:type="spellStart"/>
      <w:r w:rsidRPr="00BA3495">
        <w:rPr>
          <w:b w:val="0"/>
          <w:bCs/>
          <w:sz w:val="24"/>
          <w:szCs w:val="24"/>
        </w:rPr>
        <w:t>spelarar</w:t>
      </w:r>
      <w:proofErr w:type="spellEnd"/>
      <w:r w:rsidRPr="00BA3495">
        <w:rPr>
          <w:b w:val="0"/>
          <w:bCs/>
          <w:sz w:val="24"/>
          <w:szCs w:val="24"/>
        </w:rPr>
        <w:t xml:space="preserve"> pr lag. Ved å </w:t>
      </w:r>
      <w:proofErr w:type="spellStart"/>
      <w:r w:rsidRPr="00BA3495">
        <w:rPr>
          <w:b w:val="0"/>
          <w:bCs/>
          <w:sz w:val="24"/>
          <w:szCs w:val="24"/>
        </w:rPr>
        <w:t>opna</w:t>
      </w:r>
      <w:proofErr w:type="spellEnd"/>
      <w:r w:rsidRPr="00BA3495">
        <w:rPr>
          <w:b w:val="0"/>
          <w:bCs/>
          <w:sz w:val="24"/>
          <w:szCs w:val="24"/>
        </w:rPr>
        <w:t xml:space="preserve"> for </w:t>
      </w:r>
      <w:proofErr w:type="spellStart"/>
      <w:r w:rsidRPr="00BA3495">
        <w:rPr>
          <w:b w:val="0"/>
          <w:bCs/>
          <w:sz w:val="24"/>
          <w:szCs w:val="24"/>
        </w:rPr>
        <w:t>felleslag</w:t>
      </w:r>
      <w:proofErr w:type="spellEnd"/>
      <w:r w:rsidRPr="00BA3495">
        <w:rPr>
          <w:b w:val="0"/>
          <w:bCs/>
          <w:sz w:val="24"/>
          <w:szCs w:val="24"/>
        </w:rPr>
        <w:t xml:space="preserve"> vil </w:t>
      </w:r>
      <w:proofErr w:type="spellStart"/>
      <w:r w:rsidRPr="00BA3495">
        <w:rPr>
          <w:b w:val="0"/>
          <w:bCs/>
          <w:sz w:val="24"/>
          <w:szCs w:val="24"/>
        </w:rPr>
        <w:t>fleire</w:t>
      </w:r>
      <w:proofErr w:type="spellEnd"/>
      <w:r w:rsidRPr="00BA3495">
        <w:rPr>
          <w:b w:val="0"/>
          <w:bCs/>
          <w:sz w:val="24"/>
          <w:szCs w:val="24"/>
        </w:rPr>
        <w:t xml:space="preserve"> </w:t>
      </w:r>
      <w:proofErr w:type="spellStart"/>
      <w:r w:rsidRPr="00BA3495">
        <w:rPr>
          <w:b w:val="0"/>
          <w:bCs/>
          <w:sz w:val="24"/>
          <w:szCs w:val="24"/>
        </w:rPr>
        <w:t>spelarar</w:t>
      </w:r>
      <w:proofErr w:type="spellEnd"/>
      <w:r w:rsidRPr="00BA3495">
        <w:rPr>
          <w:b w:val="0"/>
          <w:bCs/>
          <w:sz w:val="24"/>
          <w:szCs w:val="24"/>
        </w:rPr>
        <w:t xml:space="preserve"> </w:t>
      </w:r>
      <w:proofErr w:type="spellStart"/>
      <w:r w:rsidRPr="00BA3495">
        <w:rPr>
          <w:b w:val="0"/>
          <w:bCs/>
          <w:sz w:val="24"/>
          <w:szCs w:val="24"/>
        </w:rPr>
        <w:t>kunna</w:t>
      </w:r>
      <w:proofErr w:type="spellEnd"/>
      <w:r w:rsidRPr="00BA3495">
        <w:rPr>
          <w:b w:val="0"/>
          <w:bCs/>
          <w:sz w:val="24"/>
          <w:szCs w:val="24"/>
        </w:rPr>
        <w:t xml:space="preserve"> få </w:t>
      </w:r>
      <w:proofErr w:type="spellStart"/>
      <w:r w:rsidRPr="00BA3495">
        <w:rPr>
          <w:b w:val="0"/>
          <w:bCs/>
          <w:sz w:val="24"/>
          <w:szCs w:val="24"/>
        </w:rPr>
        <w:t>eit</w:t>
      </w:r>
      <w:proofErr w:type="spellEnd"/>
      <w:r w:rsidRPr="00BA3495">
        <w:rPr>
          <w:b w:val="0"/>
          <w:bCs/>
          <w:sz w:val="24"/>
          <w:szCs w:val="24"/>
        </w:rPr>
        <w:t xml:space="preserve"> godt </w:t>
      </w:r>
      <w:proofErr w:type="spellStart"/>
      <w:r w:rsidRPr="00BA3495">
        <w:rPr>
          <w:b w:val="0"/>
          <w:bCs/>
          <w:sz w:val="24"/>
          <w:szCs w:val="24"/>
        </w:rPr>
        <w:t>kamptilbod</w:t>
      </w:r>
      <w:proofErr w:type="spellEnd"/>
      <w:r w:rsidRPr="00BA3495">
        <w:rPr>
          <w:b w:val="0"/>
          <w:bCs/>
          <w:sz w:val="24"/>
          <w:szCs w:val="24"/>
        </w:rPr>
        <w:t xml:space="preserve">. </w:t>
      </w:r>
      <w:proofErr w:type="spellStart"/>
      <w:r w:rsidRPr="00BA3495">
        <w:rPr>
          <w:b w:val="0"/>
          <w:bCs/>
          <w:sz w:val="24"/>
          <w:szCs w:val="24"/>
        </w:rPr>
        <w:t>Ein</w:t>
      </w:r>
      <w:proofErr w:type="spellEnd"/>
      <w:r w:rsidRPr="00BA3495">
        <w:rPr>
          <w:b w:val="0"/>
          <w:bCs/>
          <w:sz w:val="24"/>
          <w:szCs w:val="24"/>
        </w:rPr>
        <w:t xml:space="preserve"> kan også </w:t>
      </w:r>
      <w:proofErr w:type="spellStart"/>
      <w:r w:rsidRPr="00BA3495">
        <w:rPr>
          <w:b w:val="0"/>
          <w:bCs/>
          <w:sz w:val="24"/>
          <w:szCs w:val="24"/>
        </w:rPr>
        <w:t>behalda</w:t>
      </w:r>
      <w:proofErr w:type="spellEnd"/>
      <w:r w:rsidRPr="00BA3495">
        <w:rPr>
          <w:b w:val="0"/>
          <w:bCs/>
          <w:sz w:val="24"/>
          <w:szCs w:val="24"/>
        </w:rPr>
        <w:t xml:space="preserve"> mindre klubbar i seriesystemet - </w:t>
      </w:r>
      <w:proofErr w:type="spellStart"/>
      <w:r w:rsidRPr="00BA3495">
        <w:rPr>
          <w:b w:val="0"/>
          <w:bCs/>
          <w:sz w:val="24"/>
          <w:szCs w:val="24"/>
        </w:rPr>
        <w:t>kliubbar</w:t>
      </w:r>
      <w:proofErr w:type="spellEnd"/>
      <w:r w:rsidRPr="00BA3495">
        <w:rPr>
          <w:b w:val="0"/>
          <w:bCs/>
          <w:sz w:val="24"/>
          <w:szCs w:val="24"/>
        </w:rPr>
        <w:t xml:space="preserve"> som </w:t>
      </w:r>
      <w:proofErr w:type="spellStart"/>
      <w:r w:rsidRPr="00BA3495">
        <w:rPr>
          <w:b w:val="0"/>
          <w:bCs/>
          <w:sz w:val="24"/>
          <w:szCs w:val="24"/>
        </w:rPr>
        <w:t>elles</w:t>
      </w:r>
      <w:proofErr w:type="spellEnd"/>
      <w:r w:rsidRPr="00BA3495">
        <w:rPr>
          <w:b w:val="0"/>
          <w:bCs/>
          <w:sz w:val="24"/>
          <w:szCs w:val="24"/>
        </w:rPr>
        <w:t xml:space="preserve"> </w:t>
      </w:r>
      <w:proofErr w:type="spellStart"/>
      <w:r w:rsidRPr="00BA3495">
        <w:rPr>
          <w:b w:val="0"/>
          <w:bCs/>
          <w:sz w:val="24"/>
          <w:szCs w:val="24"/>
        </w:rPr>
        <w:t>ikkje</w:t>
      </w:r>
      <w:proofErr w:type="spellEnd"/>
      <w:r w:rsidRPr="00BA3495">
        <w:rPr>
          <w:b w:val="0"/>
          <w:bCs/>
          <w:sz w:val="24"/>
          <w:szCs w:val="24"/>
        </w:rPr>
        <w:t xml:space="preserve"> </w:t>
      </w:r>
      <w:proofErr w:type="spellStart"/>
      <w:r w:rsidRPr="00BA3495">
        <w:rPr>
          <w:b w:val="0"/>
          <w:bCs/>
          <w:sz w:val="24"/>
          <w:szCs w:val="24"/>
        </w:rPr>
        <w:t>klarar</w:t>
      </w:r>
      <w:proofErr w:type="spellEnd"/>
      <w:r w:rsidRPr="00BA3495">
        <w:rPr>
          <w:b w:val="0"/>
          <w:bCs/>
          <w:sz w:val="24"/>
          <w:szCs w:val="24"/>
        </w:rPr>
        <w:t xml:space="preserve"> å stilla lag i det heile.</w:t>
      </w:r>
    </w:p>
    <w:p w14:paraId="10628D57" w14:textId="77777777" w:rsidR="00BA3495" w:rsidRPr="00BA3495" w:rsidRDefault="00BA3495" w:rsidP="00BA3495">
      <w:pPr>
        <w:pStyle w:val="Overskrift1"/>
        <w:spacing w:after="119"/>
        <w:ind w:left="-5"/>
        <w:rPr>
          <w:b w:val="0"/>
          <w:bCs/>
          <w:sz w:val="24"/>
          <w:szCs w:val="24"/>
        </w:rPr>
      </w:pPr>
      <w:proofErr w:type="spellStart"/>
      <w:r w:rsidRPr="00BA3495">
        <w:rPr>
          <w:b w:val="0"/>
          <w:bCs/>
          <w:sz w:val="24"/>
          <w:szCs w:val="24"/>
        </w:rPr>
        <w:t>Felleslag</w:t>
      </w:r>
      <w:proofErr w:type="spellEnd"/>
      <w:r w:rsidRPr="00BA3495">
        <w:rPr>
          <w:b w:val="0"/>
          <w:bCs/>
          <w:sz w:val="24"/>
          <w:szCs w:val="24"/>
        </w:rPr>
        <w:t xml:space="preserve"> er svært </w:t>
      </w:r>
      <w:proofErr w:type="spellStart"/>
      <w:r w:rsidRPr="00BA3495">
        <w:rPr>
          <w:b w:val="0"/>
          <w:bCs/>
          <w:sz w:val="24"/>
          <w:szCs w:val="24"/>
        </w:rPr>
        <w:t>vanleg</w:t>
      </w:r>
      <w:proofErr w:type="spellEnd"/>
      <w:r w:rsidRPr="00BA3495">
        <w:rPr>
          <w:b w:val="0"/>
          <w:bCs/>
          <w:sz w:val="24"/>
          <w:szCs w:val="24"/>
        </w:rPr>
        <w:t xml:space="preserve"> til dømes i fotball, og </w:t>
      </w:r>
      <w:proofErr w:type="spellStart"/>
      <w:r w:rsidRPr="00BA3495">
        <w:rPr>
          <w:b w:val="0"/>
          <w:bCs/>
          <w:sz w:val="24"/>
          <w:szCs w:val="24"/>
        </w:rPr>
        <w:t>me</w:t>
      </w:r>
      <w:proofErr w:type="spellEnd"/>
      <w:r w:rsidRPr="00BA3495">
        <w:rPr>
          <w:b w:val="0"/>
          <w:bCs/>
          <w:sz w:val="24"/>
          <w:szCs w:val="24"/>
        </w:rPr>
        <w:t xml:space="preserve"> meiner det er </w:t>
      </w:r>
      <w:proofErr w:type="spellStart"/>
      <w:r w:rsidRPr="00BA3495">
        <w:rPr>
          <w:b w:val="0"/>
          <w:bCs/>
          <w:sz w:val="24"/>
          <w:szCs w:val="24"/>
        </w:rPr>
        <w:t>eit</w:t>
      </w:r>
      <w:proofErr w:type="spellEnd"/>
      <w:r w:rsidRPr="00BA3495">
        <w:rPr>
          <w:b w:val="0"/>
          <w:bCs/>
          <w:sz w:val="24"/>
          <w:szCs w:val="24"/>
        </w:rPr>
        <w:t xml:space="preserve"> betre alternativ enn utlån til andre lag i serien som </w:t>
      </w:r>
      <w:proofErr w:type="spellStart"/>
      <w:r w:rsidRPr="00BA3495">
        <w:rPr>
          <w:b w:val="0"/>
          <w:bCs/>
          <w:sz w:val="24"/>
          <w:szCs w:val="24"/>
        </w:rPr>
        <w:t>me</w:t>
      </w:r>
      <w:proofErr w:type="spellEnd"/>
      <w:r w:rsidRPr="00BA3495">
        <w:rPr>
          <w:b w:val="0"/>
          <w:bCs/>
          <w:sz w:val="24"/>
          <w:szCs w:val="24"/>
        </w:rPr>
        <w:t xml:space="preserve"> har i dag.</w:t>
      </w:r>
    </w:p>
    <w:p w14:paraId="2FD50405" w14:textId="77777777" w:rsidR="00BA3495" w:rsidRPr="00BA3495" w:rsidRDefault="00BA3495" w:rsidP="00BA3495">
      <w:pPr>
        <w:pStyle w:val="Overskrift1"/>
        <w:spacing w:after="119"/>
        <w:ind w:left="-5"/>
        <w:rPr>
          <w:b w:val="0"/>
          <w:bCs/>
          <w:sz w:val="24"/>
          <w:szCs w:val="24"/>
        </w:rPr>
      </w:pPr>
      <w:r w:rsidRPr="00BA3495">
        <w:rPr>
          <w:b w:val="0"/>
          <w:bCs/>
          <w:sz w:val="24"/>
          <w:szCs w:val="24"/>
        </w:rPr>
        <w:t xml:space="preserve">Døme 1: </w:t>
      </w:r>
      <w:proofErr w:type="gramStart"/>
      <w:r w:rsidRPr="00BA3495">
        <w:rPr>
          <w:b w:val="0"/>
          <w:bCs/>
          <w:sz w:val="24"/>
          <w:szCs w:val="24"/>
        </w:rPr>
        <w:t>To klubbar</w:t>
      </w:r>
      <w:proofErr w:type="gramEnd"/>
      <w:r w:rsidRPr="00BA3495">
        <w:rPr>
          <w:b w:val="0"/>
          <w:bCs/>
          <w:sz w:val="24"/>
          <w:szCs w:val="24"/>
        </w:rPr>
        <w:t xml:space="preserve"> med to-tre aktuelle </w:t>
      </w:r>
      <w:proofErr w:type="spellStart"/>
      <w:r w:rsidRPr="00BA3495">
        <w:rPr>
          <w:b w:val="0"/>
          <w:bCs/>
          <w:sz w:val="24"/>
          <w:szCs w:val="24"/>
        </w:rPr>
        <w:t>spelarar</w:t>
      </w:r>
      <w:proofErr w:type="spellEnd"/>
      <w:r w:rsidRPr="00BA3495">
        <w:rPr>
          <w:b w:val="0"/>
          <w:bCs/>
          <w:sz w:val="24"/>
          <w:szCs w:val="24"/>
        </w:rPr>
        <w:t xml:space="preserve"> til </w:t>
      </w:r>
      <w:proofErr w:type="spellStart"/>
      <w:r w:rsidRPr="00BA3495">
        <w:rPr>
          <w:b w:val="0"/>
          <w:bCs/>
          <w:sz w:val="24"/>
          <w:szCs w:val="24"/>
        </w:rPr>
        <w:t>eit</w:t>
      </w:r>
      <w:proofErr w:type="spellEnd"/>
      <w:r w:rsidRPr="00BA3495">
        <w:rPr>
          <w:b w:val="0"/>
          <w:bCs/>
          <w:sz w:val="24"/>
          <w:szCs w:val="24"/>
        </w:rPr>
        <w:t xml:space="preserve"> serielag </w:t>
      </w:r>
      <w:proofErr w:type="spellStart"/>
      <w:r w:rsidRPr="00BA3495">
        <w:rPr>
          <w:b w:val="0"/>
          <w:bCs/>
          <w:sz w:val="24"/>
          <w:szCs w:val="24"/>
        </w:rPr>
        <w:t>klarar</w:t>
      </w:r>
      <w:proofErr w:type="spellEnd"/>
      <w:r w:rsidRPr="00BA3495">
        <w:rPr>
          <w:b w:val="0"/>
          <w:bCs/>
          <w:sz w:val="24"/>
          <w:szCs w:val="24"/>
        </w:rPr>
        <w:t xml:space="preserve"> </w:t>
      </w:r>
      <w:proofErr w:type="spellStart"/>
      <w:r w:rsidRPr="00BA3495">
        <w:rPr>
          <w:b w:val="0"/>
          <w:bCs/>
          <w:sz w:val="24"/>
          <w:szCs w:val="24"/>
        </w:rPr>
        <w:t>ikkje</w:t>
      </w:r>
      <w:proofErr w:type="spellEnd"/>
      <w:r w:rsidRPr="00BA3495">
        <w:rPr>
          <w:b w:val="0"/>
          <w:bCs/>
          <w:sz w:val="24"/>
          <w:szCs w:val="24"/>
        </w:rPr>
        <w:t xml:space="preserve"> å stilla lag kvar for seg. Saman kan </w:t>
      </w:r>
      <w:proofErr w:type="spellStart"/>
      <w:r w:rsidRPr="00BA3495">
        <w:rPr>
          <w:b w:val="0"/>
          <w:bCs/>
          <w:sz w:val="24"/>
          <w:szCs w:val="24"/>
        </w:rPr>
        <w:t>dei</w:t>
      </w:r>
      <w:proofErr w:type="spellEnd"/>
      <w:r w:rsidRPr="00BA3495">
        <w:rPr>
          <w:b w:val="0"/>
          <w:bCs/>
          <w:sz w:val="24"/>
          <w:szCs w:val="24"/>
        </w:rPr>
        <w:t xml:space="preserve"> stilla lag.</w:t>
      </w:r>
    </w:p>
    <w:p w14:paraId="1A07FD40" w14:textId="77777777" w:rsidR="00BA3495" w:rsidRPr="00BA3495" w:rsidRDefault="00BA3495" w:rsidP="00BA3495">
      <w:pPr>
        <w:pStyle w:val="Overskrift1"/>
        <w:spacing w:after="119"/>
        <w:ind w:left="-5"/>
        <w:rPr>
          <w:b w:val="0"/>
          <w:bCs/>
          <w:sz w:val="24"/>
          <w:szCs w:val="24"/>
        </w:rPr>
      </w:pPr>
      <w:r w:rsidRPr="00BA3495">
        <w:rPr>
          <w:b w:val="0"/>
          <w:bCs/>
          <w:sz w:val="24"/>
          <w:szCs w:val="24"/>
        </w:rPr>
        <w:t xml:space="preserve">Døme 2: Klubb 1 har åtte aktuelle </w:t>
      </w:r>
      <w:proofErr w:type="spellStart"/>
      <w:r w:rsidRPr="00BA3495">
        <w:rPr>
          <w:b w:val="0"/>
          <w:bCs/>
          <w:sz w:val="24"/>
          <w:szCs w:val="24"/>
        </w:rPr>
        <w:t>spelarar</w:t>
      </w:r>
      <w:proofErr w:type="spellEnd"/>
      <w:r w:rsidRPr="00BA3495">
        <w:rPr>
          <w:b w:val="0"/>
          <w:bCs/>
          <w:sz w:val="24"/>
          <w:szCs w:val="24"/>
        </w:rPr>
        <w:t xml:space="preserve"> til spel i </w:t>
      </w:r>
      <w:proofErr w:type="spellStart"/>
      <w:r w:rsidRPr="00BA3495">
        <w:rPr>
          <w:b w:val="0"/>
          <w:bCs/>
          <w:sz w:val="24"/>
          <w:szCs w:val="24"/>
        </w:rPr>
        <w:t>ein</w:t>
      </w:r>
      <w:proofErr w:type="spellEnd"/>
      <w:r w:rsidRPr="00BA3495">
        <w:rPr>
          <w:b w:val="0"/>
          <w:bCs/>
          <w:sz w:val="24"/>
          <w:szCs w:val="24"/>
        </w:rPr>
        <w:t xml:space="preserve"> divisjon. Dette er for lite til to lag. Dei melder </w:t>
      </w:r>
      <w:proofErr w:type="spellStart"/>
      <w:r w:rsidRPr="00BA3495">
        <w:rPr>
          <w:b w:val="0"/>
          <w:bCs/>
          <w:sz w:val="24"/>
          <w:szCs w:val="24"/>
        </w:rPr>
        <w:t>difor</w:t>
      </w:r>
      <w:proofErr w:type="spellEnd"/>
      <w:r w:rsidRPr="00BA3495">
        <w:rPr>
          <w:b w:val="0"/>
          <w:bCs/>
          <w:sz w:val="24"/>
          <w:szCs w:val="24"/>
        </w:rPr>
        <w:t xml:space="preserve"> </w:t>
      </w:r>
      <w:proofErr w:type="spellStart"/>
      <w:r w:rsidRPr="00BA3495">
        <w:rPr>
          <w:b w:val="0"/>
          <w:bCs/>
          <w:sz w:val="24"/>
          <w:szCs w:val="24"/>
        </w:rPr>
        <w:t>berre</w:t>
      </w:r>
      <w:proofErr w:type="spellEnd"/>
      <w:r w:rsidRPr="00BA3495">
        <w:rPr>
          <w:b w:val="0"/>
          <w:bCs/>
          <w:sz w:val="24"/>
          <w:szCs w:val="24"/>
        </w:rPr>
        <w:t xml:space="preserve"> på </w:t>
      </w:r>
      <w:proofErr w:type="spellStart"/>
      <w:r w:rsidRPr="00BA3495">
        <w:rPr>
          <w:b w:val="0"/>
          <w:bCs/>
          <w:sz w:val="24"/>
          <w:szCs w:val="24"/>
        </w:rPr>
        <w:t>eitt</w:t>
      </w:r>
      <w:proofErr w:type="spellEnd"/>
      <w:r w:rsidRPr="00BA3495">
        <w:rPr>
          <w:b w:val="0"/>
          <w:bCs/>
          <w:sz w:val="24"/>
          <w:szCs w:val="24"/>
        </w:rPr>
        <w:t xml:space="preserve"> lag, men har då </w:t>
      </w:r>
      <w:proofErr w:type="spellStart"/>
      <w:r w:rsidRPr="00BA3495">
        <w:rPr>
          <w:b w:val="0"/>
          <w:bCs/>
          <w:sz w:val="24"/>
          <w:szCs w:val="24"/>
        </w:rPr>
        <w:t>eigentleg</w:t>
      </w:r>
      <w:proofErr w:type="spellEnd"/>
      <w:r w:rsidRPr="00BA3495">
        <w:rPr>
          <w:b w:val="0"/>
          <w:bCs/>
          <w:sz w:val="24"/>
          <w:szCs w:val="24"/>
        </w:rPr>
        <w:t xml:space="preserve"> for mange </w:t>
      </w:r>
      <w:proofErr w:type="spellStart"/>
      <w:r w:rsidRPr="00BA3495">
        <w:rPr>
          <w:b w:val="0"/>
          <w:bCs/>
          <w:sz w:val="24"/>
          <w:szCs w:val="24"/>
        </w:rPr>
        <w:t>spelarar</w:t>
      </w:r>
      <w:proofErr w:type="spellEnd"/>
      <w:r w:rsidRPr="00BA3495">
        <w:rPr>
          <w:b w:val="0"/>
          <w:bCs/>
          <w:sz w:val="24"/>
          <w:szCs w:val="24"/>
        </w:rPr>
        <w:t xml:space="preserve"> til laget. Klubb 2 har tre aktuelle </w:t>
      </w:r>
      <w:proofErr w:type="spellStart"/>
      <w:r w:rsidRPr="00BA3495">
        <w:rPr>
          <w:b w:val="0"/>
          <w:bCs/>
          <w:sz w:val="24"/>
          <w:szCs w:val="24"/>
        </w:rPr>
        <w:t>spelarar</w:t>
      </w:r>
      <w:proofErr w:type="spellEnd"/>
      <w:r w:rsidRPr="00BA3495">
        <w:rPr>
          <w:b w:val="0"/>
          <w:bCs/>
          <w:sz w:val="24"/>
          <w:szCs w:val="24"/>
        </w:rPr>
        <w:t xml:space="preserve"> til </w:t>
      </w:r>
      <w:proofErr w:type="spellStart"/>
      <w:r w:rsidRPr="00BA3495">
        <w:rPr>
          <w:b w:val="0"/>
          <w:bCs/>
          <w:sz w:val="24"/>
          <w:szCs w:val="24"/>
        </w:rPr>
        <w:t>eit</w:t>
      </w:r>
      <w:proofErr w:type="spellEnd"/>
      <w:r w:rsidRPr="00BA3495">
        <w:rPr>
          <w:b w:val="0"/>
          <w:bCs/>
          <w:sz w:val="24"/>
          <w:szCs w:val="24"/>
        </w:rPr>
        <w:t xml:space="preserve"> lag i same divisjon og </w:t>
      </w:r>
      <w:proofErr w:type="spellStart"/>
      <w:r w:rsidRPr="00BA3495">
        <w:rPr>
          <w:b w:val="0"/>
          <w:bCs/>
          <w:sz w:val="24"/>
          <w:szCs w:val="24"/>
        </w:rPr>
        <w:t>klarar</w:t>
      </w:r>
      <w:proofErr w:type="spellEnd"/>
      <w:r w:rsidRPr="00BA3495">
        <w:rPr>
          <w:b w:val="0"/>
          <w:bCs/>
          <w:sz w:val="24"/>
          <w:szCs w:val="24"/>
        </w:rPr>
        <w:t xml:space="preserve"> </w:t>
      </w:r>
      <w:proofErr w:type="spellStart"/>
      <w:r w:rsidRPr="00BA3495">
        <w:rPr>
          <w:b w:val="0"/>
          <w:bCs/>
          <w:sz w:val="24"/>
          <w:szCs w:val="24"/>
        </w:rPr>
        <w:t>ikkje</w:t>
      </w:r>
      <w:proofErr w:type="spellEnd"/>
      <w:r w:rsidRPr="00BA3495">
        <w:rPr>
          <w:b w:val="0"/>
          <w:bCs/>
          <w:sz w:val="24"/>
          <w:szCs w:val="24"/>
        </w:rPr>
        <w:t xml:space="preserve"> å stilla lag. Dei to </w:t>
      </w:r>
      <w:proofErr w:type="spellStart"/>
      <w:r w:rsidRPr="00BA3495">
        <w:rPr>
          <w:b w:val="0"/>
          <w:bCs/>
          <w:sz w:val="24"/>
          <w:szCs w:val="24"/>
        </w:rPr>
        <w:t>klubbane</w:t>
      </w:r>
      <w:proofErr w:type="spellEnd"/>
      <w:r w:rsidRPr="00BA3495">
        <w:rPr>
          <w:b w:val="0"/>
          <w:bCs/>
          <w:sz w:val="24"/>
          <w:szCs w:val="24"/>
        </w:rPr>
        <w:t xml:space="preserve"> kan då stilla </w:t>
      </w:r>
      <w:proofErr w:type="spellStart"/>
      <w:r w:rsidRPr="00BA3495">
        <w:rPr>
          <w:b w:val="0"/>
          <w:bCs/>
          <w:sz w:val="24"/>
          <w:szCs w:val="24"/>
        </w:rPr>
        <w:t>eit</w:t>
      </w:r>
      <w:proofErr w:type="spellEnd"/>
      <w:r w:rsidRPr="00BA3495">
        <w:rPr>
          <w:b w:val="0"/>
          <w:bCs/>
          <w:sz w:val="24"/>
          <w:szCs w:val="24"/>
        </w:rPr>
        <w:t xml:space="preserve"> </w:t>
      </w:r>
      <w:proofErr w:type="spellStart"/>
      <w:r w:rsidRPr="00BA3495">
        <w:rPr>
          <w:b w:val="0"/>
          <w:bCs/>
          <w:sz w:val="24"/>
          <w:szCs w:val="24"/>
        </w:rPr>
        <w:t>felleslag</w:t>
      </w:r>
      <w:proofErr w:type="spellEnd"/>
      <w:r w:rsidRPr="00BA3495">
        <w:rPr>
          <w:b w:val="0"/>
          <w:bCs/>
          <w:sz w:val="24"/>
          <w:szCs w:val="24"/>
        </w:rPr>
        <w:t xml:space="preserve"> i tillegg til det </w:t>
      </w:r>
      <w:proofErr w:type="spellStart"/>
      <w:r w:rsidRPr="00BA3495">
        <w:rPr>
          <w:b w:val="0"/>
          <w:bCs/>
          <w:sz w:val="24"/>
          <w:szCs w:val="24"/>
        </w:rPr>
        <w:t>eine</w:t>
      </w:r>
      <w:proofErr w:type="spellEnd"/>
      <w:r w:rsidRPr="00BA3495">
        <w:rPr>
          <w:b w:val="0"/>
          <w:bCs/>
          <w:sz w:val="24"/>
          <w:szCs w:val="24"/>
        </w:rPr>
        <w:t xml:space="preserve"> laget til klubb 1.</w:t>
      </w:r>
    </w:p>
    <w:p w14:paraId="7CAB5C3A" w14:textId="6EFD627E" w:rsidR="00BA3495" w:rsidRDefault="00BA3495" w:rsidP="00BA3495">
      <w:pPr>
        <w:pStyle w:val="Overskrift1"/>
        <w:spacing w:after="119"/>
        <w:ind w:left="-5"/>
        <w:rPr>
          <w:b w:val="0"/>
          <w:bCs/>
          <w:sz w:val="24"/>
          <w:szCs w:val="24"/>
        </w:rPr>
      </w:pPr>
      <w:r w:rsidRPr="00BA3495">
        <w:rPr>
          <w:b w:val="0"/>
          <w:bCs/>
          <w:sz w:val="24"/>
          <w:szCs w:val="24"/>
        </w:rPr>
        <w:t xml:space="preserve">NBTF har løysinga klar for </w:t>
      </w:r>
      <w:proofErr w:type="spellStart"/>
      <w:r w:rsidRPr="00BA3495">
        <w:rPr>
          <w:b w:val="0"/>
          <w:bCs/>
          <w:sz w:val="24"/>
          <w:szCs w:val="24"/>
        </w:rPr>
        <w:t>spelarar</w:t>
      </w:r>
      <w:proofErr w:type="spellEnd"/>
      <w:r w:rsidRPr="00BA3495">
        <w:rPr>
          <w:b w:val="0"/>
          <w:bCs/>
          <w:sz w:val="24"/>
          <w:szCs w:val="24"/>
        </w:rPr>
        <w:t xml:space="preserve"> som </w:t>
      </w:r>
      <w:proofErr w:type="spellStart"/>
      <w:r w:rsidRPr="00BA3495">
        <w:rPr>
          <w:b w:val="0"/>
          <w:bCs/>
          <w:sz w:val="24"/>
          <w:szCs w:val="24"/>
        </w:rPr>
        <w:t>spelar</w:t>
      </w:r>
      <w:proofErr w:type="spellEnd"/>
      <w:r w:rsidRPr="00BA3495">
        <w:rPr>
          <w:b w:val="0"/>
          <w:bCs/>
          <w:sz w:val="24"/>
          <w:szCs w:val="24"/>
        </w:rPr>
        <w:t xml:space="preserve"> på </w:t>
      </w:r>
      <w:proofErr w:type="spellStart"/>
      <w:r w:rsidRPr="00BA3495">
        <w:rPr>
          <w:b w:val="0"/>
          <w:bCs/>
          <w:sz w:val="24"/>
          <w:szCs w:val="24"/>
        </w:rPr>
        <w:t>felleslag</w:t>
      </w:r>
      <w:proofErr w:type="spellEnd"/>
      <w:r w:rsidRPr="00BA3495">
        <w:rPr>
          <w:b w:val="0"/>
          <w:bCs/>
          <w:sz w:val="24"/>
          <w:szCs w:val="24"/>
        </w:rPr>
        <w:t xml:space="preserve"> med tanke på </w:t>
      </w:r>
      <w:proofErr w:type="spellStart"/>
      <w:r w:rsidRPr="00BA3495">
        <w:rPr>
          <w:b w:val="0"/>
          <w:bCs/>
          <w:sz w:val="24"/>
          <w:szCs w:val="24"/>
        </w:rPr>
        <w:t>datassystemet</w:t>
      </w:r>
      <w:proofErr w:type="spellEnd"/>
      <w:r w:rsidRPr="00BA3495">
        <w:rPr>
          <w:b w:val="0"/>
          <w:bCs/>
          <w:sz w:val="24"/>
          <w:szCs w:val="24"/>
        </w:rPr>
        <w:t xml:space="preserve">. Det vert på same vis som for </w:t>
      </w:r>
      <w:proofErr w:type="spellStart"/>
      <w:r w:rsidRPr="00BA3495">
        <w:rPr>
          <w:b w:val="0"/>
          <w:bCs/>
          <w:sz w:val="24"/>
          <w:szCs w:val="24"/>
        </w:rPr>
        <w:t>spelarar</w:t>
      </w:r>
      <w:proofErr w:type="spellEnd"/>
      <w:r w:rsidRPr="00BA3495">
        <w:rPr>
          <w:b w:val="0"/>
          <w:bCs/>
          <w:sz w:val="24"/>
          <w:szCs w:val="24"/>
        </w:rPr>
        <w:t xml:space="preserve"> som </w:t>
      </w:r>
      <w:proofErr w:type="spellStart"/>
      <w:r w:rsidRPr="00BA3495">
        <w:rPr>
          <w:b w:val="0"/>
          <w:bCs/>
          <w:sz w:val="24"/>
          <w:szCs w:val="24"/>
        </w:rPr>
        <w:t>spelar</w:t>
      </w:r>
      <w:proofErr w:type="spellEnd"/>
      <w:r w:rsidRPr="00BA3495">
        <w:rPr>
          <w:b w:val="0"/>
          <w:bCs/>
          <w:sz w:val="24"/>
          <w:szCs w:val="24"/>
        </w:rPr>
        <w:t xml:space="preserve"> for </w:t>
      </w:r>
      <w:proofErr w:type="spellStart"/>
      <w:r w:rsidRPr="00BA3495">
        <w:rPr>
          <w:b w:val="0"/>
          <w:bCs/>
          <w:sz w:val="24"/>
          <w:szCs w:val="24"/>
        </w:rPr>
        <w:t>ein</w:t>
      </w:r>
      <w:proofErr w:type="spellEnd"/>
      <w:r w:rsidRPr="00BA3495">
        <w:rPr>
          <w:b w:val="0"/>
          <w:bCs/>
          <w:sz w:val="24"/>
          <w:szCs w:val="24"/>
        </w:rPr>
        <w:t xml:space="preserve"> </w:t>
      </w:r>
      <w:proofErr w:type="spellStart"/>
      <w:r w:rsidRPr="00BA3495">
        <w:rPr>
          <w:b w:val="0"/>
          <w:bCs/>
          <w:sz w:val="24"/>
          <w:szCs w:val="24"/>
        </w:rPr>
        <w:t>annan</w:t>
      </w:r>
      <w:proofErr w:type="spellEnd"/>
      <w:r w:rsidRPr="00BA3495">
        <w:rPr>
          <w:b w:val="0"/>
          <w:bCs/>
          <w:sz w:val="24"/>
          <w:szCs w:val="24"/>
        </w:rPr>
        <w:t xml:space="preserve"> klubb i </w:t>
      </w:r>
      <w:proofErr w:type="spellStart"/>
      <w:r w:rsidRPr="00BA3495">
        <w:rPr>
          <w:b w:val="0"/>
          <w:bCs/>
          <w:sz w:val="24"/>
          <w:szCs w:val="24"/>
        </w:rPr>
        <w:t>seriespel</w:t>
      </w:r>
      <w:proofErr w:type="spellEnd"/>
      <w:r w:rsidRPr="00BA3495">
        <w:rPr>
          <w:b w:val="0"/>
          <w:bCs/>
          <w:sz w:val="24"/>
          <w:szCs w:val="24"/>
        </w:rPr>
        <w:t xml:space="preserve">, </w:t>
      </w:r>
      <w:proofErr w:type="spellStart"/>
      <w:r w:rsidRPr="00BA3495">
        <w:rPr>
          <w:b w:val="0"/>
          <w:bCs/>
          <w:sz w:val="24"/>
          <w:szCs w:val="24"/>
        </w:rPr>
        <w:t>noko</w:t>
      </w:r>
      <w:proofErr w:type="spellEnd"/>
      <w:r w:rsidRPr="00BA3495">
        <w:rPr>
          <w:b w:val="0"/>
          <w:bCs/>
          <w:sz w:val="24"/>
          <w:szCs w:val="24"/>
        </w:rPr>
        <w:t xml:space="preserve"> som skjer både i Dameserien og i andre </w:t>
      </w:r>
      <w:proofErr w:type="spellStart"/>
      <w:r w:rsidRPr="00BA3495">
        <w:rPr>
          <w:b w:val="0"/>
          <w:bCs/>
          <w:sz w:val="24"/>
          <w:szCs w:val="24"/>
        </w:rPr>
        <w:t>seriar</w:t>
      </w:r>
      <w:proofErr w:type="spellEnd"/>
      <w:r w:rsidRPr="00BA3495">
        <w:rPr>
          <w:b w:val="0"/>
          <w:bCs/>
          <w:sz w:val="24"/>
          <w:szCs w:val="24"/>
        </w:rPr>
        <w:t xml:space="preserve">. Paralaget er i praksis </w:t>
      </w:r>
      <w:proofErr w:type="spellStart"/>
      <w:r w:rsidRPr="00BA3495">
        <w:rPr>
          <w:b w:val="0"/>
          <w:bCs/>
          <w:sz w:val="24"/>
          <w:szCs w:val="24"/>
        </w:rPr>
        <w:t>eit</w:t>
      </w:r>
      <w:proofErr w:type="spellEnd"/>
      <w:r w:rsidRPr="00BA3495">
        <w:rPr>
          <w:b w:val="0"/>
          <w:bCs/>
          <w:sz w:val="24"/>
          <w:szCs w:val="24"/>
        </w:rPr>
        <w:t xml:space="preserve"> </w:t>
      </w:r>
      <w:proofErr w:type="spellStart"/>
      <w:r w:rsidRPr="00BA3495">
        <w:rPr>
          <w:b w:val="0"/>
          <w:bCs/>
          <w:sz w:val="24"/>
          <w:szCs w:val="24"/>
        </w:rPr>
        <w:t>felleslag</w:t>
      </w:r>
      <w:proofErr w:type="spellEnd"/>
      <w:r w:rsidRPr="00BA3495">
        <w:rPr>
          <w:b w:val="0"/>
          <w:bCs/>
          <w:sz w:val="24"/>
          <w:szCs w:val="24"/>
        </w:rPr>
        <w:t xml:space="preserve">, </w:t>
      </w:r>
      <w:proofErr w:type="spellStart"/>
      <w:r w:rsidRPr="00BA3495">
        <w:rPr>
          <w:b w:val="0"/>
          <w:bCs/>
          <w:sz w:val="24"/>
          <w:szCs w:val="24"/>
        </w:rPr>
        <w:t>berre</w:t>
      </w:r>
      <w:proofErr w:type="spellEnd"/>
      <w:r w:rsidRPr="00BA3495">
        <w:rPr>
          <w:b w:val="0"/>
          <w:bCs/>
          <w:sz w:val="24"/>
          <w:szCs w:val="24"/>
        </w:rPr>
        <w:t xml:space="preserve"> at der er det </w:t>
      </w:r>
      <w:proofErr w:type="spellStart"/>
      <w:r w:rsidRPr="00BA3495">
        <w:rPr>
          <w:b w:val="0"/>
          <w:bCs/>
          <w:sz w:val="24"/>
          <w:szCs w:val="24"/>
        </w:rPr>
        <w:t>spelarar</w:t>
      </w:r>
      <w:proofErr w:type="spellEnd"/>
      <w:r w:rsidRPr="00BA3495">
        <w:rPr>
          <w:b w:val="0"/>
          <w:bCs/>
          <w:sz w:val="24"/>
          <w:szCs w:val="24"/>
        </w:rPr>
        <w:t xml:space="preserve"> </w:t>
      </w:r>
      <w:proofErr w:type="spellStart"/>
      <w:r w:rsidRPr="00BA3495">
        <w:rPr>
          <w:b w:val="0"/>
          <w:bCs/>
          <w:sz w:val="24"/>
          <w:szCs w:val="24"/>
        </w:rPr>
        <w:t>frå</w:t>
      </w:r>
      <w:proofErr w:type="spellEnd"/>
      <w:r w:rsidRPr="00BA3495">
        <w:rPr>
          <w:b w:val="0"/>
          <w:bCs/>
          <w:sz w:val="24"/>
          <w:szCs w:val="24"/>
        </w:rPr>
        <w:t xml:space="preserve"> </w:t>
      </w:r>
      <w:proofErr w:type="spellStart"/>
      <w:r w:rsidRPr="00BA3495">
        <w:rPr>
          <w:b w:val="0"/>
          <w:bCs/>
          <w:sz w:val="24"/>
          <w:szCs w:val="24"/>
        </w:rPr>
        <w:t>fleire</w:t>
      </w:r>
      <w:proofErr w:type="spellEnd"/>
      <w:r w:rsidRPr="00BA3495">
        <w:rPr>
          <w:b w:val="0"/>
          <w:bCs/>
          <w:sz w:val="24"/>
          <w:szCs w:val="24"/>
        </w:rPr>
        <w:t xml:space="preserve"> enn </w:t>
      </w:r>
      <w:proofErr w:type="gramStart"/>
      <w:r w:rsidRPr="00BA3495">
        <w:rPr>
          <w:b w:val="0"/>
          <w:bCs/>
          <w:sz w:val="24"/>
          <w:szCs w:val="24"/>
        </w:rPr>
        <w:t>to klubbar</w:t>
      </w:r>
      <w:proofErr w:type="gramEnd"/>
      <w:r w:rsidRPr="00BA3495">
        <w:rPr>
          <w:b w:val="0"/>
          <w:bCs/>
          <w:sz w:val="24"/>
          <w:szCs w:val="24"/>
        </w:rPr>
        <w:t>.</w:t>
      </w:r>
    </w:p>
    <w:p w14:paraId="09B85E15" w14:textId="77777777" w:rsidR="00BA3495" w:rsidRPr="00BA3495" w:rsidRDefault="00BA3495" w:rsidP="00BA3495"/>
    <w:p w14:paraId="63DCC646" w14:textId="77777777" w:rsidR="00BA3495" w:rsidRPr="00BA3495" w:rsidRDefault="00BA3495" w:rsidP="00BA3495">
      <w:pPr>
        <w:rPr>
          <w:b/>
        </w:rPr>
      </w:pPr>
      <w:r w:rsidRPr="00BA3495">
        <w:rPr>
          <w:b/>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A3495" w:rsidRPr="00BA3495" w14:paraId="26FA29BF" w14:textId="77777777" w:rsidTr="0057722F">
        <w:trPr>
          <w:trHeight w:val="977"/>
        </w:trPr>
        <w:tc>
          <w:tcPr>
            <w:tcW w:w="9631" w:type="dxa"/>
            <w:tcBorders>
              <w:top w:val="single" w:sz="4" w:space="0" w:color="000000"/>
              <w:left w:val="single" w:sz="4" w:space="0" w:color="000000"/>
              <w:bottom w:val="single" w:sz="4" w:space="0" w:color="000000"/>
              <w:right w:val="single" w:sz="4" w:space="0" w:color="000000"/>
            </w:tcBorders>
          </w:tcPr>
          <w:p w14:paraId="27AF5574" w14:textId="77777777" w:rsidR="00BA3495" w:rsidRPr="00BA3495" w:rsidRDefault="00BA3495" w:rsidP="00BA3495">
            <w:r w:rsidRPr="00BA3495">
              <w:rPr>
                <w:b/>
              </w:rPr>
              <w:t xml:space="preserve"> </w:t>
            </w:r>
          </w:p>
          <w:p w14:paraId="0C6E1DCF" w14:textId="77777777" w:rsidR="00BA3495" w:rsidRPr="00BA3495" w:rsidRDefault="00BA3495" w:rsidP="00BA3495">
            <w:r w:rsidRPr="00BA3495">
              <w:rPr>
                <w:b/>
              </w:rPr>
              <w:t xml:space="preserve"> </w:t>
            </w:r>
          </w:p>
          <w:p w14:paraId="777A396E" w14:textId="77777777" w:rsidR="00BA3495" w:rsidRPr="00BA3495" w:rsidRDefault="00BA3495" w:rsidP="00BA3495">
            <w:r w:rsidRPr="00BA3495">
              <w:rPr>
                <w:b/>
              </w:rPr>
              <w:t xml:space="preserve"> </w:t>
            </w:r>
          </w:p>
        </w:tc>
      </w:tr>
    </w:tbl>
    <w:p w14:paraId="662056BB" w14:textId="77777777" w:rsidR="00BA3495" w:rsidRPr="00BA3495" w:rsidRDefault="00BA3495" w:rsidP="00BA3495">
      <w:pPr>
        <w:rPr>
          <w:b/>
        </w:rPr>
      </w:pPr>
    </w:p>
    <w:p w14:paraId="01AC35AE" w14:textId="77777777" w:rsidR="00BA3495" w:rsidRPr="00BA3495" w:rsidRDefault="00BA3495" w:rsidP="00BA3495">
      <w:pPr>
        <w:rPr>
          <w:b/>
        </w:rPr>
      </w:pPr>
      <w:r w:rsidRPr="00BA3495">
        <w:rPr>
          <w:b/>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A3495" w:rsidRPr="00BA3495" w14:paraId="2F721E5B" w14:textId="77777777" w:rsidTr="0057722F">
        <w:trPr>
          <w:trHeight w:val="977"/>
        </w:trPr>
        <w:tc>
          <w:tcPr>
            <w:tcW w:w="9631" w:type="dxa"/>
            <w:tcBorders>
              <w:top w:val="single" w:sz="4" w:space="0" w:color="000000"/>
              <w:left w:val="single" w:sz="4" w:space="0" w:color="000000"/>
              <w:bottom w:val="single" w:sz="4" w:space="0" w:color="000000"/>
              <w:right w:val="single" w:sz="4" w:space="0" w:color="000000"/>
            </w:tcBorders>
          </w:tcPr>
          <w:p w14:paraId="4693FD59" w14:textId="77777777" w:rsidR="00BA3495" w:rsidRPr="00BA3495" w:rsidRDefault="00BA3495" w:rsidP="00BA3495">
            <w:r w:rsidRPr="00BA3495">
              <w:rPr>
                <w:b/>
              </w:rPr>
              <w:t xml:space="preserve"> </w:t>
            </w:r>
          </w:p>
          <w:p w14:paraId="366B0E76" w14:textId="77777777" w:rsidR="00BA3495" w:rsidRPr="00BA3495" w:rsidRDefault="00BA3495" w:rsidP="00BA3495">
            <w:r w:rsidRPr="00BA3495">
              <w:rPr>
                <w:b/>
              </w:rPr>
              <w:t xml:space="preserve"> </w:t>
            </w:r>
          </w:p>
          <w:p w14:paraId="44168827" w14:textId="77777777" w:rsidR="00BA3495" w:rsidRPr="00BA3495" w:rsidRDefault="00BA3495" w:rsidP="00BA3495">
            <w:r w:rsidRPr="00BA3495">
              <w:rPr>
                <w:b/>
              </w:rPr>
              <w:t xml:space="preserve"> </w:t>
            </w:r>
          </w:p>
        </w:tc>
      </w:tr>
    </w:tbl>
    <w:p w14:paraId="40FEC5AA" w14:textId="77777777" w:rsidR="00BA3495" w:rsidRPr="00BA3495" w:rsidRDefault="00BA3495" w:rsidP="00BA3495"/>
    <w:p w14:paraId="5213DAF7" w14:textId="2B76D21F" w:rsidR="008C45A9" w:rsidRPr="00092B68" w:rsidRDefault="006A4984" w:rsidP="00FF148E">
      <w:pPr>
        <w:pStyle w:val="Overskrift1"/>
        <w:spacing w:after="119"/>
        <w:ind w:left="-5"/>
        <w:jc w:val="center"/>
        <w:rPr>
          <w:sz w:val="36"/>
          <w:szCs w:val="36"/>
        </w:rPr>
      </w:pPr>
      <w:r w:rsidRPr="00092B68">
        <w:rPr>
          <w:sz w:val="36"/>
          <w:szCs w:val="36"/>
        </w:rPr>
        <w:lastRenderedPageBreak/>
        <w:t>F</w:t>
      </w:r>
      <w:r w:rsidR="00170A01" w:rsidRPr="00092B68">
        <w:rPr>
          <w:sz w:val="36"/>
          <w:szCs w:val="36"/>
        </w:rPr>
        <w:t xml:space="preserve">orslag: </w:t>
      </w:r>
      <w:r w:rsidR="00BA3495">
        <w:rPr>
          <w:sz w:val="36"/>
          <w:szCs w:val="36"/>
        </w:rPr>
        <w:t>8</w:t>
      </w:r>
      <w:r w:rsidR="00170A01" w:rsidRPr="00092B68">
        <w:rPr>
          <w:sz w:val="36"/>
          <w:szCs w:val="36"/>
        </w:rPr>
        <w:t>/</w:t>
      </w:r>
      <w:r w:rsidR="00584276" w:rsidRPr="00092B68">
        <w:rPr>
          <w:sz w:val="36"/>
          <w:szCs w:val="36"/>
        </w:rPr>
        <w:t>1</w:t>
      </w:r>
      <w:r w:rsidR="00BA3495">
        <w:rPr>
          <w:sz w:val="36"/>
          <w:szCs w:val="36"/>
        </w:rPr>
        <w:t>6</w:t>
      </w:r>
    </w:p>
    <w:p w14:paraId="25E61F90" w14:textId="5BFADB17" w:rsidR="006A4984" w:rsidRPr="00092B68" w:rsidRDefault="006A4984" w:rsidP="00FF148E">
      <w:pPr>
        <w:pStyle w:val="Default"/>
        <w:jc w:val="center"/>
        <w:rPr>
          <w:b/>
          <w:sz w:val="36"/>
          <w:szCs w:val="36"/>
        </w:rPr>
      </w:pPr>
      <w:r w:rsidRPr="00092B68">
        <w:rPr>
          <w:b/>
          <w:sz w:val="36"/>
          <w:szCs w:val="36"/>
        </w:rPr>
        <w:t>Navn på forslagstiller: Stord Bordtennisklubb</w:t>
      </w:r>
    </w:p>
    <w:p w14:paraId="56720544" w14:textId="6760448B" w:rsidR="006A4984" w:rsidRPr="00092B68" w:rsidRDefault="006A4984" w:rsidP="00FF148E">
      <w:pPr>
        <w:pStyle w:val="Default"/>
        <w:jc w:val="center"/>
        <w:rPr>
          <w:b/>
          <w:sz w:val="36"/>
          <w:szCs w:val="36"/>
        </w:rPr>
      </w:pPr>
      <w:r w:rsidRPr="00092B68">
        <w:rPr>
          <w:b/>
          <w:sz w:val="36"/>
          <w:szCs w:val="36"/>
        </w:rPr>
        <w:t xml:space="preserve">Henvisning til §/pkt i </w:t>
      </w:r>
      <w:r w:rsidR="00FF148E" w:rsidRPr="00092B68">
        <w:rPr>
          <w:b/>
          <w:sz w:val="36"/>
          <w:szCs w:val="36"/>
        </w:rPr>
        <w:t>regelverket:</w:t>
      </w:r>
      <w:r w:rsidRPr="00092B68">
        <w:rPr>
          <w:b/>
          <w:sz w:val="36"/>
          <w:szCs w:val="36"/>
        </w:rPr>
        <w:t xml:space="preserve"> </w:t>
      </w:r>
      <w:r w:rsidRPr="00092B68">
        <w:rPr>
          <w:b/>
          <w:color w:val="111111"/>
          <w:sz w:val="36"/>
          <w:szCs w:val="36"/>
        </w:rPr>
        <w:t xml:space="preserve">3.3.2.3 Dispensasjon for utlån til </w:t>
      </w:r>
      <w:proofErr w:type="spellStart"/>
      <w:r w:rsidRPr="00092B68">
        <w:rPr>
          <w:b/>
          <w:color w:val="111111"/>
          <w:sz w:val="36"/>
          <w:szCs w:val="36"/>
        </w:rPr>
        <w:t>dameserien</w:t>
      </w:r>
      <w:proofErr w:type="spellEnd"/>
    </w:p>
    <w:p w14:paraId="6F40F0BF" w14:textId="6F5ACA41" w:rsidR="00825BDD" w:rsidRPr="00092B68" w:rsidRDefault="00FF148E" w:rsidP="00825BDD">
      <w:pPr>
        <w:shd w:val="clear" w:color="auto" w:fill="FFFFFF"/>
        <w:spacing w:before="360" w:after="210" w:line="435" w:lineRule="atLeast"/>
        <w:outlineLvl w:val="4"/>
        <w:rPr>
          <w:b/>
          <w:bCs/>
          <w:color w:val="111111"/>
          <w:sz w:val="29"/>
          <w:szCs w:val="29"/>
        </w:rPr>
      </w:pPr>
      <w:r w:rsidRPr="00092B68">
        <w:rPr>
          <w:b/>
          <w:bCs/>
          <w:color w:val="111111"/>
          <w:sz w:val="29"/>
          <w:szCs w:val="29"/>
        </w:rPr>
        <w:t>Eksisterende</w:t>
      </w:r>
      <w:r w:rsidR="006A4984" w:rsidRPr="00092B68">
        <w:rPr>
          <w:b/>
          <w:bCs/>
          <w:color w:val="111111"/>
          <w:sz w:val="29"/>
          <w:szCs w:val="29"/>
        </w:rPr>
        <w:t xml:space="preserve"> tekst</w:t>
      </w:r>
    </w:p>
    <w:p w14:paraId="2960B092" w14:textId="77777777" w:rsidR="00825BDD" w:rsidRPr="00092B68" w:rsidRDefault="00825BDD" w:rsidP="00825BDD">
      <w:pPr>
        <w:shd w:val="clear" w:color="auto" w:fill="FFFFFF"/>
        <w:spacing w:before="360" w:after="210" w:line="435" w:lineRule="atLeast"/>
        <w:outlineLvl w:val="4"/>
        <w:rPr>
          <w:b/>
          <w:bCs/>
          <w:color w:val="111111"/>
          <w:sz w:val="29"/>
          <w:szCs w:val="29"/>
        </w:rPr>
      </w:pPr>
      <w:r w:rsidRPr="00092B68">
        <w:rPr>
          <w:b/>
          <w:bCs/>
          <w:color w:val="111111"/>
          <w:sz w:val="29"/>
          <w:szCs w:val="29"/>
        </w:rPr>
        <w:t xml:space="preserve">3.3.2.3 Dispensasjon for utlån til </w:t>
      </w:r>
      <w:proofErr w:type="spellStart"/>
      <w:r w:rsidRPr="00092B68">
        <w:rPr>
          <w:b/>
          <w:bCs/>
          <w:color w:val="111111"/>
          <w:sz w:val="29"/>
          <w:szCs w:val="29"/>
        </w:rPr>
        <w:t>dameserien</w:t>
      </w:r>
      <w:proofErr w:type="spellEnd"/>
    </w:p>
    <w:p w14:paraId="7D629B24" w14:textId="77777777" w:rsidR="006A4984" w:rsidRPr="00092B68" w:rsidRDefault="006A4984" w:rsidP="006A4984">
      <w:pPr>
        <w:shd w:val="clear" w:color="auto" w:fill="FFFFFF"/>
        <w:spacing w:after="390" w:line="390" w:lineRule="atLeast"/>
        <w:ind w:left="0" w:firstLine="0"/>
        <w:rPr>
          <w:b/>
          <w:bCs/>
          <w:color w:val="111111"/>
          <w:sz w:val="29"/>
          <w:szCs w:val="29"/>
        </w:rPr>
      </w:pPr>
      <w:r w:rsidRPr="00092B68">
        <w:rPr>
          <w:sz w:val="23"/>
          <w:szCs w:val="23"/>
        </w:rPr>
        <w:t xml:space="preserve">Det kan søkes om dispensasjon for at spillere kan representere en annen klubb i </w:t>
      </w:r>
      <w:proofErr w:type="spellStart"/>
      <w:r w:rsidRPr="00092B68">
        <w:rPr>
          <w:sz w:val="23"/>
          <w:szCs w:val="23"/>
        </w:rPr>
        <w:t>dameserien</w:t>
      </w:r>
      <w:proofErr w:type="spellEnd"/>
      <w:r w:rsidRPr="00092B68">
        <w:rPr>
          <w:sz w:val="23"/>
          <w:szCs w:val="23"/>
        </w:rPr>
        <w:t xml:space="preserve">. Slik søknad må oversendes NBTF innen 1. august. En eventuell dispensasjon vil kun bli gitt for deltakelse i </w:t>
      </w:r>
      <w:proofErr w:type="spellStart"/>
      <w:r w:rsidRPr="00092B68">
        <w:rPr>
          <w:sz w:val="23"/>
          <w:szCs w:val="23"/>
        </w:rPr>
        <w:t>dameserien</w:t>
      </w:r>
      <w:proofErr w:type="spellEnd"/>
      <w:r w:rsidRPr="00092B68">
        <w:rPr>
          <w:sz w:val="23"/>
          <w:szCs w:val="23"/>
        </w:rPr>
        <w:t>. I alle andre konkurranser representerer spilleren klubben hun har spillelisens for.</w:t>
      </w:r>
      <w:r w:rsidRPr="00092B68">
        <w:rPr>
          <w:sz w:val="23"/>
          <w:szCs w:val="23"/>
        </w:rPr>
        <w:br/>
        <w:t>Dispensasjonen gis for hele sesongen og kan ikke reverseres.</w:t>
      </w:r>
    </w:p>
    <w:p w14:paraId="4AE6A691" w14:textId="77777777" w:rsidR="00825BDD" w:rsidRPr="00092B68" w:rsidRDefault="006A4984" w:rsidP="00825BDD">
      <w:pPr>
        <w:shd w:val="clear" w:color="auto" w:fill="FFFFFF"/>
        <w:spacing w:after="390" w:line="390" w:lineRule="atLeast"/>
        <w:rPr>
          <w:b/>
          <w:sz w:val="23"/>
          <w:szCs w:val="23"/>
        </w:rPr>
      </w:pPr>
      <w:r w:rsidRPr="00092B68">
        <w:rPr>
          <w:b/>
          <w:sz w:val="23"/>
          <w:szCs w:val="23"/>
        </w:rPr>
        <w:t>Forslag</w:t>
      </w:r>
    </w:p>
    <w:p w14:paraId="0D90F780" w14:textId="77777777" w:rsidR="006A4984" w:rsidRPr="00092B68" w:rsidRDefault="00825BDD" w:rsidP="00825BDD">
      <w:pPr>
        <w:shd w:val="clear" w:color="auto" w:fill="FFFFFF"/>
        <w:spacing w:after="390" w:line="390" w:lineRule="atLeast"/>
        <w:rPr>
          <w:b/>
          <w:sz w:val="23"/>
          <w:szCs w:val="23"/>
        </w:rPr>
      </w:pPr>
      <w:r w:rsidRPr="00092B68">
        <w:rPr>
          <w:sz w:val="23"/>
          <w:szCs w:val="23"/>
        </w:rPr>
        <w:t>D</w:t>
      </w:r>
      <w:r w:rsidR="006A4984" w:rsidRPr="00092B68">
        <w:rPr>
          <w:sz w:val="23"/>
          <w:szCs w:val="23"/>
        </w:rPr>
        <w:t xml:space="preserve">ette punkt strykes, er </w:t>
      </w:r>
      <w:proofErr w:type="spellStart"/>
      <w:r w:rsidR="006A4984" w:rsidRPr="00092B68">
        <w:rPr>
          <w:sz w:val="23"/>
          <w:szCs w:val="23"/>
        </w:rPr>
        <w:t>ikkje</w:t>
      </w:r>
      <w:proofErr w:type="spellEnd"/>
      <w:r w:rsidR="006A4984" w:rsidRPr="00092B68">
        <w:rPr>
          <w:sz w:val="23"/>
          <w:szCs w:val="23"/>
        </w:rPr>
        <w:t xml:space="preserve"> </w:t>
      </w:r>
      <w:proofErr w:type="spellStart"/>
      <w:r w:rsidR="006A4984" w:rsidRPr="00092B68">
        <w:rPr>
          <w:sz w:val="23"/>
          <w:szCs w:val="23"/>
        </w:rPr>
        <w:t>ein</w:t>
      </w:r>
      <w:proofErr w:type="spellEnd"/>
      <w:r w:rsidR="006A4984" w:rsidRPr="00092B68">
        <w:rPr>
          <w:sz w:val="23"/>
          <w:szCs w:val="23"/>
        </w:rPr>
        <w:t xml:space="preserve"> regel som </w:t>
      </w:r>
      <w:proofErr w:type="spellStart"/>
      <w:r w:rsidR="006A4984" w:rsidRPr="00092B68">
        <w:rPr>
          <w:sz w:val="23"/>
          <w:szCs w:val="23"/>
        </w:rPr>
        <w:t>gagnar</w:t>
      </w:r>
      <w:proofErr w:type="spellEnd"/>
      <w:r w:rsidR="006A4984" w:rsidRPr="00092B68">
        <w:rPr>
          <w:sz w:val="23"/>
          <w:szCs w:val="23"/>
        </w:rPr>
        <w:t xml:space="preserve"> norsk bordtennis.  </w:t>
      </w:r>
      <w:proofErr w:type="spellStart"/>
      <w:r w:rsidR="006A4984" w:rsidRPr="00092B68">
        <w:rPr>
          <w:sz w:val="23"/>
          <w:szCs w:val="23"/>
        </w:rPr>
        <w:t>Klubbane</w:t>
      </w:r>
      <w:proofErr w:type="spellEnd"/>
      <w:r w:rsidR="006A4984" w:rsidRPr="00092B68">
        <w:rPr>
          <w:sz w:val="23"/>
          <w:szCs w:val="23"/>
        </w:rPr>
        <w:t xml:space="preserve"> må stilla reine klubblag</w:t>
      </w:r>
    </w:p>
    <w:p w14:paraId="0D738F6B" w14:textId="77777777" w:rsidR="00825BDD" w:rsidRPr="00092B68" w:rsidRDefault="00825BDD" w:rsidP="00825BDD">
      <w:pPr>
        <w:pStyle w:val="Overskrift1"/>
        <w:ind w:left="-5"/>
      </w:pPr>
      <w:r w:rsidRPr="00092B68">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25BDD" w:rsidRPr="00092B68" w14:paraId="7C67C702"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2551ABE7" w14:textId="77777777" w:rsidR="00825BDD" w:rsidRPr="00092B68" w:rsidRDefault="00825BDD" w:rsidP="00A3321F">
            <w:pPr>
              <w:spacing w:after="0" w:line="259" w:lineRule="auto"/>
              <w:ind w:left="0" w:firstLine="0"/>
            </w:pPr>
            <w:r w:rsidRPr="00092B68">
              <w:rPr>
                <w:b/>
                <w:color w:val="000000"/>
                <w:sz w:val="28"/>
              </w:rPr>
              <w:t xml:space="preserve"> </w:t>
            </w:r>
          </w:p>
          <w:p w14:paraId="493C80F4" w14:textId="77777777" w:rsidR="00825BDD" w:rsidRPr="00092B68" w:rsidRDefault="00825BDD" w:rsidP="00A3321F">
            <w:pPr>
              <w:spacing w:after="0" w:line="259" w:lineRule="auto"/>
              <w:ind w:left="0" w:firstLine="0"/>
            </w:pPr>
            <w:r w:rsidRPr="00092B68">
              <w:rPr>
                <w:b/>
                <w:color w:val="000000"/>
                <w:sz w:val="28"/>
              </w:rPr>
              <w:t xml:space="preserve"> </w:t>
            </w:r>
          </w:p>
          <w:p w14:paraId="312BE7C9" w14:textId="77777777" w:rsidR="00825BDD" w:rsidRPr="00092B68" w:rsidRDefault="00825BDD" w:rsidP="00A3321F">
            <w:pPr>
              <w:spacing w:after="0" w:line="259" w:lineRule="auto"/>
              <w:ind w:left="0" w:firstLine="0"/>
            </w:pPr>
            <w:r w:rsidRPr="00092B68">
              <w:rPr>
                <w:b/>
                <w:color w:val="000000"/>
                <w:sz w:val="28"/>
              </w:rPr>
              <w:t xml:space="preserve"> </w:t>
            </w:r>
          </w:p>
        </w:tc>
      </w:tr>
    </w:tbl>
    <w:p w14:paraId="7F8EAAF9" w14:textId="77777777" w:rsidR="00092B68" w:rsidRDefault="00092B68" w:rsidP="00825BDD">
      <w:pPr>
        <w:pStyle w:val="Overskrift1"/>
        <w:ind w:left="0" w:firstLine="0"/>
      </w:pPr>
    </w:p>
    <w:p w14:paraId="344A9263" w14:textId="72F36C4D" w:rsidR="00825BDD" w:rsidRPr="00092B68" w:rsidRDefault="00825BDD" w:rsidP="00825BDD">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C45A9" w:rsidRPr="00092B68" w14:paraId="31E928E7" w14:textId="77777777">
        <w:trPr>
          <w:trHeight w:val="977"/>
        </w:trPr>
        <w:tc>
          <w:tcPr>
            <w:tcW w:w="9631" w:type="dxa"/>
            <w:tcBorders>
              <w:top w:val="single" w:sz="4" w:space="0" w:color="000000"/>
              <w:left w:val="single" w:sz="4" w:space="0" w:color="000000"/>
              <w:bottom w:val="single" w:sz="4" w:space="0" w:color="000000"/>
              <w:right w:val="single" w:sz="4" w:space="0" w:color="000000"/>
            </w:tcBorders>
          </w:tcPr>
          <w:p w14:paraId="2BDEA0C8" w14:textId="77777777" w:rsidR="008C45A9" w:rsidRPr="00092B68" w:rsidRDefault="00170A01">
            <w:pPr>
              <w:spacing w:after="0" w:line="259" w:lineRule="auto"/>
              <w:ind w:left="0" w:firstLine="0"/>
            </w:pPr>
            <w:r w:rsidRPr="00092B68">
              <w:rPr>
                <w:b/>
                <w:color w:val="000000"/>
                <w:sz w:val="28"/>
              </w:rPr>
              <w:t xml:space="preserve"> </w:t>
            </w:r>
          </w:p>
          <w:p w14:paraId="16CAD0B5" w14:textId="77777777" w:rsidR="008C45A9" w:rsidRPr="00092B68" w:rsidRDefault="00170A01">
            <w:pPr>
              <w:spacing w:after="0" w:line="259" w:lineRule="auto"/>
              <w:ind w:left="0" w:firstLine="0"/>
            </w:pPr>
            <w:r w:rsidRPr="00092B68">
              <w:rPr>
                <w:b/>
                <w:color w:val="000000"/>
                <w:sz w:val="28"/>
              </w:rPr>
              <w:t xml:space="preserve"> </w:t>
            </w:r>
          </w:p>
          <w:p w14:paraId="7DB55E22" w14:textId="77777777" w:rsidR="008C45A9" w:rsidRPr="00092B68" w:rsidRDefault="00170A01">
            <w:pPr>
              <w:spacing w:after="0" w:line="259" w:lineRule="auto"/>
              <w:ind w:left="0" w:firstLine="0"/>
            </w:pPr>
            <w:r w:rsidRPr="00092B68">
              <w:rPr>
                <w:b/>
                <w:color w:val="000000"/>
                <w:sz w:val="28"/>
              </w:rPr>
              <w:t xml:space="preserve"> </w:t>
            </w:r>
          </w:p>
        </w:tc>
      </w:tr>
    </w:tbl>
    <w:p w14:paraId="58D2E4C8" w14:textId="77777777" w:rsidR="008C45A9" w:rsidRPr="00092B68" w:rsidRDefault="00170A01">
      <w:pPr>
        <w:spacing w:after="14" w:line="259" w:lineRule="auto"/>
        <w:ind w:left="0" w:firstLine="0"/>
      </w:pPr>
      <w:r w:rsidRPr="00092B68">
        <w:rPr>
          <w:color w:val="000000"/>
        </w:rPr>
        <w:t xml:space="preserve"> </w:t>
      </w:r>
    </w:p>
    <w:p w14:paraId="2D9FB5B5" w14:textId="77777777" w:rsidR="008C45A9" w:rsidRPr="00092B68" w:rsidRDefault="00170A01">
      <w:pPr>
        <w:spacing w:after="0" w:line="259" w:lineRule="auto"/>
        <w:ind w:left="0" w:firstLine="0"/>
      </w:pPr>
      <w:r w:rsidRPr="00092B68">
        <w:rPr>
          <w:b/>
          <w:color w:val="000000"/>
          <w:sz w:val="28"/>
        </w:rPr>
        <w:t xml:space="preserve"> </w:t>
      </w:r>
    </w:p>
    <w:p w14:paraId="7E9F5E64" w14:textId="77777777" w:rsidR="00FF148E" w:rsidRPr="00092B68" w:rsidRDefault="00FF148E">
      <w:pPr>
        <w:pStyle w:val="Overskrift1"/>
        <w:ind w:left="-5"/>
      </w:pPr>
    </w:p>
    <w:p w14:paraId="52EC99B3" w14:textId="77777777" w:rsidR="00FF148E" w:rsidRPr="00092B68" w:rsidRDefault="00FF148E">
      <w:pPr>
        <w:pStyle w:val="Overskrift1"/>
        <w:ind w:left="-5"/>
      </w:pPr>
    </w:p>
    <w:p w14:paraId="4C994AA8" w14:textId="77777777" w:rsidR="00FF148E" w:rsidRPr="00092B68" w:rsidRDefault="00FF148E">
      <w:pPr>
        <w:pStyle w:val="Overskrift1"/>
        <w:ind w:left="-5"/>
      </w:pPr>
    </w:p>
    <w:p w14:paraId="21ABF286" w14:textId="77777777" w:rsidR="00FF148E" w:rsidRPr="00092B68" w:rsidRDefault="00FF148E">
      <w:pPr>
        <w:pStyle w:val="Overskrift1"/>
        <w:ind w:left="-5"/>
      </w:pPr>
    </w:p>
    <w:p w14:paraId="461C7A42" w14:textId="77777777" w:rsidR="00FF148E" w:rsidRPr="00092B68" w:rsidRDefault="00FF148E">
      <w:pPr>
        <w:pStyle w:val="Overskrift1"/>
        <w:ind w:left="-5"/>
      </w:pPr>
    </w:p>
    <w:p w14:paraId="6D885876" w14:textId="77777777" w:rsidR="00FF148E" w:rsidRPr="00092B68" w:rsidRDefault="00FF148E">
      <w:pPr>
        <w:pStyle w:val="Overskrift1"/>
        <w:ind w:left="-5"/>
      </w:pPr>
    </w:p>
    <w:p w14:paraId="53F7D213" w14:textId="77777777" w:rsidR="00FF148E" w:rsidRPr="00092B68" w:rsidRDefault="00FF148E">
      <w:pPr>
        <w:pStyle w:val="Overskrift1"/>
        <w:ind w:left="-5"/>
      </w:pPr>
    </w:p>
    <w:p w14:paraId="5964CE79" w14:textId="77777777" w:rsidR="00FF148E" w:rsidRPr="00092B68" w:rsidRDefault="00FF148E">
      <w:pPr>
        <w:pStyle w:val="Overskrift1"/>
        <w:ind w:left="-5"/>
      </w:pPr>
    </w:p>
    <w:p w14:paraId="60400A5F" w14:textId="2B498E71" w:rsidR="00FF148E" w:rsidRDefault="00FF148E">
      <w:pPr>
        <w:pStyle w:val="Overskrift1"/>
        <w:ind w:left="-5"/>
      </w:pPr>
    </w:p>
    <w:p w14:paraId="3FEA5560" w14:textId="1BDA12ED" w:rsidR="00092B68" w:rsidRDefault="00092B68" w:rsidP="00092B68"/>
    <w:p w14:paraId="1814D9C7" w14:textId="77777777" w:rsidR="00092B68" w:rsidRPr="00092B68" w:rsidRDefault="00092B68" w:rsidP="00092B68"/>
    <w:p w14:paraId="3EE1477D" w14:textId="1055BF39" w:rsidR="00FF148E" w:rsidRPr="00092B68" w:rsidRDefault="00FF148E" w:rsidP="00FF148E">
      <w:pPr>
        <w:pStyle w:val="Default"/>
        <w:jc w:val="center"/>
        <w:rPr>
          <w:b/>
          <w:bCs/>
          <w:sz w:val="36"/>
          <w:szCs w:val="36"/>
        </w:rPr>
      </w:pPr>
      <w:r w:rsidRPr="00092B68">
        <w:rPr>
          <w:b/>
          <w:bCs/>
          <w:sz w:val="36"/>
          <w:szCs w:val="36"/>
        </w:rPr>
        <w:lastRenderedPageBreak/>
        <w:t xml:space="preserve">Forslag: </w:t>
      </w:r>
      <w:r w:rsidR="00BA3495">
        <w:rPr>
          <w:b/>
          <w:bCs/>
          <w:sz w:val="36"/>
          <w:szCs w:val="36"/>
        </w:rPr>
        <w:t>9</w:t>
      </w:r>
      <w:r w:rsidRPr="00092B68">
        <w:rPr>
          <w:b/>
          <w:bCs/>
          <w:sz w:val="36"/>
          <w:szCs w:val="36"/>
        </w:rPr>
        <w:t>/1</w:t>
      </w:r>
      <w:r w:rsidR="00BA3495">
        <w:rPr>
          <w:b/>
          <w:bCs/>
          <w:sz w:val="36"/>
          <w:szCs w:val="36"/>
        </w:rPr>
        <w:t>6</w:t>
      </w:r>
    </w:p>
    <w:p w14:paraId="504F5988" w14:textId="42020849" w:rsidR="00FF148E" w:rsidRPr="00092B68" w:rsidRDefault="00FF148E" w:rsidP="00FF148E">
      <w:pPr>
        <w:pStyle w:val="Default"/>
        <w:jc w:val="center"/>
        <w:rPr>
          <w:b/>
          <w:bCs/>
          <w:sz w:val="36"/>
          <w:szCs w:val="36"/>
        </w:rPr>
      </w:pPr>
      <w:r w:rsidRPr="00092B68">
        <w:rPr>
          <w:b/>
          <w:bCs/>
          <w:sz w:val="36"/>
          <w:szCs w:val="36"/>
        </w:rPr>
        <w:t>Forslag endring konkurransereglement</w:t>
      </w:r>
    </w:p>
    <w:p w14:paraId="7D366FAC" w14:textId="6304BF05" w:rsidR="00FF148E" w:rsidRPr="00092B68" w:rsidRDefault="00FF148E" w:rsidP="00FF148E">
      <w:pPr>
        <w:pStyle w:val="Default"/>
        <w:jc w:val="center"/>
        <w:rPr>
          <w:b/>
          <w:bCs/>
          <w:sz w:val="36"/>
          <w:szCs w:val="36"/>
        </w:rPr>
      </w:pPr>
      <w:r w:rsidRPr="00092B68">
        <w:rPr>
          <w:b/>
          <w:bCs/>
          <w:sz w:val="36"/>
          <w:szCs w:val="36"/>
        </w:rPr>
        <w:t>Navn på forslagstiller: Stord Bordtennisklubb</w:t>
      </w:r>
    </w:p>
    <w:p w14:paraId="78582636" w14:textId="2E93F54E" w:rsidR="00825BDD" w:rsidRPr="00092B68" w:rsidRDefault="00825BDD" w:rsidP="00FF148E">
      <w:pPr>
        <w:pStyle w:val="Default"/>
        <w:jc w:val="center"/>
        <w:rPr>
          <w:b/>
          <w:bCs/>
          <w:sz w:val="28"/>
          <w:szCs w:val="28"/>
        </w:rPr>
      </w:pPr>
      <w:r w:rsidRPr="00092B68">
        <w:rPr>
          <w:b/>
          <w:bCs/>
          <w:sz w:val="28"/>
          <w:szCs w:val="28"/>
        </w:rPr>
        <w:t>2.11.2.1. klasser NM senior</w:t>
      </w:r>
    </w:p>
    <w:p w14:paraId="68BEDB41" w14:textId="48210F3D" w:rsidR="00825BDD" w:rsidRPr="00092B68" w:rsidRDefault="00825BDD" w:rsidP="00825BDD">
      <w:pPr>
        <w:pStyle w:val="Default"/>
        <w:rPr>
          <w:b/>
          <w:sz w:val="28"/>
          <w:szCs w:val="28"/>
        </w:rPr>
      </w:pPr>
    </w:p>
    <w:p w14:paraId="37526AA2" w14:textId="77777777" w:rsidR="00FF148E" w:rsidRPr="00092B68" w:rsidRDefault="00FF148E" w:rsidP="00825BDD">
      <w:pPr>
        <w:pStyle w:val="Default"/>
        <w:rPr>
          <w:b/>
          <w:sz w:val="28"/>
          <w:szCs w:val="28"/>
        </w:rPr>
      </w:pPr>
    </w:p>
    <w:p w14:paraId="7CEE2D58" w14:textId="77777777" w:rsidR="00825BDD" w:rsidRPr="00092B68" w:rsidRDefault="00825BDD" w:rsidP="00825BDD">
      <w:pPr>
        <w:pStyle w:val="Default"/>
        <w:rPr>
          <w:b/>
          <w:bCs/>
          <w:sz w:val="28"/>
          <w:szCs w:val="28"/>
        </w:rPr>
      </w:pPr>
      <w:r w:rsidRPr="00092B68">
        <w:rPr>
          <w:b/>
          <w:bCs/>
          <w:sz w:val="28"/>
          <w:szCs w:val="28"/>
        </w:rPr>
        <w:t>Eksisterende tekst i dagens regel:</w:t>
      </w:r>
    </w:p>
    <w:p w14:paraId="584E75EA" w14:textId="77777777" w:rsidR="00825BDD" w:rsidRPr="00092B68" w:rsidRDefault="00825BDD" w:rsidP="00825BDD">
      <w:pPr>
        <w:pStyle w:val="Default"/>
        <w:rPr>
          <w:b/>
          <w:bCs/>
          <w:sz w:val="28"/>
          <w:szCs w:val="28"/>
        </w:rPr>
      </w:pPr>
      <w:r w:rsidRPr="00092B68">
        <w:rPr>
          <w:rFonts w:eastAsia="Times New Roman"/>
          <w:b/>
          <w:bCs/>
          <w:color w:val="111111"/>
          <w:lang w:eastAsia="nb-NO"/>
        </w:rPr>
        <w:t>2.11.2.1 NM for seniorer</w:t>
      </w:r>
    </w:p>
    <w:p w14:paraId="550E700B" w14:textId="77777777" w:rsidR="00825BDD" w:rsidRPr="00092B68" w:rsidRDefault="00825BDD" w:rsidP="00825BDD">
      <w:pPr>
        <w:shd w:val="clear" w:color="auto" w:fill="FFFFFF"/>
        <w:spacing w:after="390" w:line="390" w:lineRule="atLeast"/>
        <w:rPr>
          <w:sz w:val="23"/>
          <w:szCs w:val="23"/>
        </w:rPr>
      </w:pPr>
      <w:r w:rsidRPr="00092B68">
        <w:rPr>
          <w:sz w:val="23"/>
          <w:szCs w:val="23"/>
        </w:rPr>
        <w:t>Det konkurreres om mesterskapstitler i klassene Herrer single, Damer single, Herrer double, Damer double, Mixed double, Herrer lag, Damer lag, Herrer sittende single, Damer sittende single, Herrer stående single, Damer stående single, Åpen Para double klasse og Åpen single Para klasse. Ved færre enn to deltakere/par kan klassene slåes sammen.</w:t>
      </w:r>
    </w:p>
    <w:p w14:paraId="25ED2E43" w14:textId="77777777" w:rsidR="00825BDD" w:rsidRPr="00092B68" w:rsidRDefault="00825BDD" w:rsidP="00825BDD">
      <w:pPr>
        <w:shd w:val="clear" w:color="auto" w:fill="FFFFFF"/>
        <w:spacing w:after="390" w:line="390" w:lineRule="atLeast"/>
        <w:rPr>
          <w:sz w:val="23"/>
          <w:szCs w:val="23"/>
        </w:rPr>
      </w:pPr>
      <w:r w:rsidRPr="00092B68">
        <w:rPr>
          <w:sz w:val="23"/>
          <w:szCs w:val="23"/>
        </w:rPr>
        <w:t>Innlagte klasser er Herrer B single og Herrer B double.</w:t>
      </w:r>
    </w:p>
    <w:p w14:paraId="17149922" w14:textId="77777777" w:rsidR="00825BDD" w:rsidRPr="00092B68" w:rsidRDefault="00825BDD" w:rsidP="00825BDD">
      <w:pPr>
        <w:shd w:val="clear" w:color="auto" w:fill="FFFFFF"/>
        <w:spacing w:after="390" w:line="390" w:lineRule="atLeast"/>
        <w:rPr>
          <w:sz w:val="23"/>
          <w:szCs w:val="23"/>
        </w:rPr>
      </w:pPr>
      <w:r w:rsidRPr="00092B68">
        <w:rPr>
          <w:sz w:val="23"/>
          <w:szCs w:val="23"/>
        </w:rPr>
        <w:t>For en spiller er det kun tillatt å delta i en singleklasse og to doubleklasser, derav mixed double.</w:t>
      </w:r>
    </w:p>
    <w:p w14:paraId="0C436A32" w14:textId="77777777" w:rsidR="00825BDD" w:rsidRPr="00092B68" w:rsidRDefault="00825BDD" w:rsidP="00825BDD">
      <w:pPr>
        <w:shd w:val="clear" w:color="auto" w:fill="FFFFFF"/>
        <w:spacing w:after="390" w:line="390" w:lineRule="atLeast"/>
        <w:rPr>
          <w:sz w:val="23"/>
          <w:szCs w:val="23"/>
        </w:rPr>
      </w:pPr>
      <w:r w:rsidRPr="00092B68">
        <w:rPr>
          <w:sz w:val="23"/>
          <w:szCs w:val="23"/>
        </w:rPr>
        <w:t xml:space="preserve">Spillere som deltar i Para </w:t>
      </w:r>
      <w:proofErr w:type="gramStart"/>
      <w:r w:rsidRPr="00092B68">
        <w:rPr>
          <w:sz w:val="23"/>
          <w:szCs w:val="23"/>
        </w:rPr>
        <w:t>klasser</w:t>
      </w:r>
      <w:proofErr w:type="gramEnd"/>
      <w:r w:rsidRPr="00092B68">
        <w:rPr>
          <w:sz w:val="23"/>
          <w:szCs w:val="23"/>
        </w:rPr>
        <w:t xml:space="preserve"> kan totalt delta i tre singleklasser og to doubleklasser. Hvorav Open Para klasse går på fredag og mixed double er en av to doubleklasser.</w:t>
      </w:r>
    </w:p>
    <w:p w14:paraId="114DC686" w14:textId="77777777" w:rsidR="00825BDD" w:rsidRPr="00092B68" w:rsidRDefault="00825BDD" w:rsidP="00825BDD">
      <w:pPr>
        <w:pStyle w:val="Default"/>
        <w:rPr>
          <w:sz w:val="28"/>
          <w:szCs w:val="28"/>
        </w:rPr>
      </w:pPr>
    </w:p>
    <w:p w14:paraId="6FC5CBA8" w14:textId="77777777" w:rsidR="00825BDD" w:rsidRPr="00092B68" w:rsidRDefault="00825BDD" w:rsidP="00825BDD">
      <w:pPr>
        <w:pStyle w:val="Default"/>
        <w:rPr>
          <w:b/>
          <w:bCs/>
          <w:sz w:val="28"/>
          <w:szCs w:val="28"/>
        </w:rPr>
      </w:pPr>
      <w:r w:rsidRPr="00092B68">
        <w:rPr>
          <w:b/>
          <w:bCs/>
          <w:sz w:val="28"/>
          <w:szCs w:val="28"/>
        </w:rPr>
        <w:t>Forslag til ny tekst:</w:t>
      </w:r>
    </w:p>
    <w:p w14:paraId="1222E917" w14:textId="77777777" w:rsidR="00825BDD" w:rsidRPr="00092B68" w:rsidRDefault="00825BDD" w:rsidP="00825BDD">
      <w:pPr>
        <w:pStyle w:val="Default"/>
        <w:rPr>
          <w:b/>
          <w:bCs/>
          <w:sz w:val="28"/>
          <w:szCs w:val="28"/>
        </w:rPr>
      </w:pPr>
      <w:r w:rsidRPr="00092B68">
        <w:rPr>
          <w:rStyle w:val="Sterk"/>
          <w:bCs w:val="0"/>
          <w:color w:val="111111"/>
        </w:rPr>
        <w:t>2.11.2.1 NM for seniorer</w:t>
      </w:r>
    </w:p>
    <w:p w14:paraId="6054D0F9" w14:textId="77777777" w:rsidR="00825BDD" w:rsidRPr="00092B68" w:rsidRDefault="00825BDD" w:rsidP="00825BDD">
      <w:pPr>
        <w:pStyle w:val="NormalWeb"/>
        <w:shd w:val="clear" w:color="auto" w:fill="FFFFFF"/>
        <w:spacing w:before="0" w:beforeAutospacing="0" w:after="390" w:afterAutospacing="0" w:line="390" w:lineRule="atLeast"/>
        <w:rPr>
          <w:color w:val="222222"/>
          <w:sz w:val="23"/>
          <w:szCs w:val="23"/>
        </w:rPr>
      </w:pPr>
      <w:r w:rsidRPr="00092B68">
        <w:rPr>
          <w:color w:val="222222"/>
          <w:sz w:val="23"/>
          <w:szCs w:val="23"/>
        </w:rPr>
        <w:t>Det konkurreres om mesterskapstitler i klassene Herrer single, Damer single, Herrer double, Damer double, Mixed double, Herrer lag, Damer lag, Herrer sittende single, Damer sittende single, Herrer stående single, Damer stående single, Åpen Para double klasse og Åpen single Para klasse. Ved færre enn to deltakere/par kan klassene slåes sammen.</w:t>
      </w:r>
    </w:p>
    <w:p w14:paraId="30E1D473" w14:textId="77777777" w:rsidR="00825BDD" w:rsidRPr="00092B68" w:rsidRDefault="00825BDD" w:rsidP="00825BDD">
      <w:pPr>
        <w:pStyle w:val="NormalWeb"/>
        <w:shd w:val="clear" w:color="auto" w:fill="FFFFFF"/>
        <w:spacing w:before="0" w:beforeAutospacing="0" w:after="390" w:afterAutospacing="0" w:line="390" w:lineRule="atLeast"/>
        <w:rPr>
          <w:b/>
          <w:color w:val="222222"/>
          <w:sz w:val="23"/>
          <w:szCs w:val="23"/>
        </w:rPr>
      </w:pPr>
      <w:r w:rsidRPr="00092B68">
        <w:rPr>
          <w:b/>
          <w:color w:val="222222"/>
          <w:sz w:val="23"/>
          <w:szCs w:val="23"/>
        </w:rPr>
        <w:t xml:space="preserve">Ny klasse: Para </w:t>
      </w:r>
      <w:proofErr w:type="spellStart"/>
      <w:r w:rsidRPr="00092B68">
        <w:rPr>
          <w:b/>
          <w:color w:val="222222"/>
          <w:sz w:val="23"/>
          <w:szCs w:val="23"/>
        </w:rPr>
        <w:t>open</w:t>
      </w:r>
      <w:proofErr w:type="spellEnd"/>
      <w:r w:rsidRPr="00092B68">
        <w:rPr>
          <w:b/>
          <w:color w:val="222222"/>
          <w:sz w:val="23"/>
          <w:szCs w:val="23"/>
        </w:rPr>
        <w:t xml:space="preserve"> lag</w:t>
      </w:r>
    </w:p>
    <w:p w14:paraId="629FFA25" w14:textId="77777777" w:rsidR="00825BDD" w:rsidRPr="00092B68" w:rsidRDefault="00825BDD" w:rsidP="00825BDD">
      <w:pPr>
        <w:pStyle w:val="NormalWeb"/>
        <w:shd w:val="clear" w:color="auto" w:fill="FFFFFF"/>
        <w:spacing w:before="0" w:beforeAutospacing="0" w:after="390" w:afterAutospacing="0" w:line="390" w:lineRule="atLeast"/>
        <w:rPr>
          <w:color w:val="222222"/>
          <w:sz w:val="23"/>
          <w:szCs w:val="23"/>
        </w:rPr>
      </w:pPr>
      <w:r w:rsidRPr="00092B68">
        <w:rPr>
          <w:color w:val="222222"/>
          <w:sz w:val="23"/>
          <w:szCs w:val="23"/>
        </w:rPr>
        <w:t>Innlagte klasser er Herrer B single og Herrer B double.</w:t>
      </w:r>
    </w:p>
    <w:p w14:paraId="2E4C4A63" w14:textId="77777777" w:rsidR="00825BDD" w:rsidRPr="00092B68" w:rsidRDefault="00825BDD" w:rsidP="00825BDD">
      <w:pPr>
        <w:pStyle w:val="NormalWeb"/>
        <w:shd w:val="clear" w:color="auto" w:fill="FFFFFF"/>
        <w:spacing w:before="0" w:beforeAutospacing="0" w:after="390" w:afterAutospacing="0" w:line="390" w:lineRule="atLeast"/>
        <w:rPr>
          <w:color w:val="222222"/>
          <w:sz w:val="23"/>
          <w:szCs w:val="23"/>
        </w:rPr>
      </w:pPr>
      <w:r w:rsidRPr="00092B68">
        <w:rPr>
          <w:color w:val="222222"/>
          <w:sz w:val="23"/>
          <w:szCs w:val="23"/>
        </w:rPr>
        <w:t>For en spiller er det kun tillatt å delta i en singleklasse og to doubleklasser, derav mixed double.</w:t>
      </w:r>
    </w:p>
    <w:p w14:paraId="3FCE95DA" w14:textId="77777777" w:rsidR="00825BDD" w:rsidRPr="00092B68" w:rsidRDefault="00825BDD" w:rsidP="00825BDD">
      <w:pPr>
        <w:pStyle w:val="NormalWeb"/>
        <w:shd w:val="clear" w:color="auto" w:fill="FFFFFF"/>
        <w:spacing w:before="0" w:beforeAutospacing="0" w:after="390" w:afterAutospacing="0" w:line="390" w:lineRule="atLeast"/>
        <w:rPr>
          <w:b/>
          <w:color w:val="222222"/>
          <w:sz w:val="23"/>
          <w:szCs w:val="23"/>
        </w:rPr>
      </w:pPr>
      <w:r w:rsidRPr="00092B68">
        <w:rPr>
          <w:b/>
          <w:color w:val="222222"/>
          <w:sz w:val="23"/>
          <w:szCs w:val="23"/>
        </w:rPr>
        <w:t xml:space="preserve">Spillere som deltar i Para </w:t>
      </w:r>
      <w:proofErr w:type="gramStart"/>
      <w:r w:rsidRPr="00092B68">
        <w:rPr>
          <w:b/>
          <w:color w:val="222222"/>
          <w:sz w:val="23"/>
          <w:szCs w:val="23"/>
        </w:rPr>
        <w:t>klasser</w:t>
      </w:r>
      <w:proofErr w:type="gramEnd"/>
      <w:r w:rsidRPr="00092B68">
        <w:rPr>
          <w:b/>
          <w:color w:val="222222"/>
          <w:sz w:val="23"/>
          <w:szCs w:val="23"/>
        </w:rPr>
        <w:t xml:space="preserve"> kan totalt delta i to singleklasser og to doubleklasser der mixed double er en av to doubleklasser.</w:t>
      </w:r>
    </w:p>
    <w:p w14:paraId="73579685" w14:textId="77777777" w:rsidR="00825BDD" w:rsidRPr="00092B68" w:rsidRDefault="00825BDD" w:rsidP="00825BDD">
      <w:pPr>
        <w:rPr>
          <w:bCs/>
          <w:sz w:val="28"/>
          <w:szCs w:val="28"/>
        </w:rPr>
      </w:pPr>
      <w:r w:rsidRPr="00092B68">
        <w:rPr>
          <w:bCs/>
          <w:sz w:val="28"/>
          <w:szCs w:val="28"/>
        </w:rPr>
        <w:t>Begrunnelse for forslaget:</w:t>
      </w:r>
    </w:p>
    <w:p w14:paraId="023673B7" w14:textId="77777777" w:rsidR="00825BDD" w:rsidRPr="00092B68" w:rsidRDefault="00825BDD" w:rsidP="00825BDD">
      <w:pPr>
        <w:rPr>
          <w:bCs/>
          <w:sz w:val="28"/>
          <w:szCs w:val="28"/>
        </w:rPr>
      </w:pPr>
      <w:r w:rsidRPr="00092B68">
        <w:rPr>
          <w:bCs/>
          <w:sz w:val="28"/>
          <w:szCs w:val="28"/>
        </w:rPr>
        <w:lastRenderedPageBreak/>
        <w:t xml:space="preserve">Endringen er altså at funksjonshemma </w:t>
      </w:r>
      <w:proofErr w:type="spellStart"/>
      <w:r w:rsidRPr="00092B68">
        <w:rPr>
          <w:bCs/>
          <w:sz w:val="28"/>
          <w:szCs w:val="28"/>
        </w:rPr>
        <w:t>spelarar</w:t>
      </w:r>
      <w:proofErr w:type="spellEnd"/>
      <w:r w:rsidRPr="00092B68">
        <w:rPr>
          <w:bCs/>
          <w:sz w:val="28"/>
          <w:szCs w:val="28"/>
        </w:rPr>
        <w:t xml:space="preserve"> </w:t>
      </w:r>
      <w:proofErr w:type="spellStart"/>
      <w:r w:rsidRPr="00092B68">
        <w:rPr>
          <w:bCs/>
          <w:sz w:val="28"/>
          <w:szCs w:val="28"/>
        </w:rPr>
        <w:t>ikkje</w:t>
      </w:r>
      <w:proofErr w:type="spellEnd"/>
      <w:r w:rsidRPr="00092B68">
        <w:rPr>
          <w:bCs/>
          <w:sz w:val="28"/>
          <w:szCs w:val="28"/>
        </w:rPr>
        <w:t xml:space="preserve"> kan delta i B eller elite i tillegg til sine egne </w:t>
      </w:r>
      <w:proofErr w:type="spellStart"/>
      <w:r w:rsidRPr="00092B68">
        <w:rPr>
          <w:bCs/>
          <w:sz w:val="28"/>
          <w:szCs w:val="28"/>
        </w:rPr>
        <w:t>klassar</w:t>
      </w:r>
      <w:proofErr w:type="spellEnd"/>
      <w:r w:rsidRPr="00092B68">
        <w:rPr>
          <w:bCs/>
          <w:sz w:val="28"/>
          <w:szCs w:val="28"/>
        </w:rPr>
        <w:t xml:space="preserve">, heller </w:t>
      </w:r>
      <w:proofErr w:type="spellStart"/>
      <w:r w:rsidRPr="00092B68">
        <w:rPr>
          <w:bCs/>
          <w:sz w:val="28"/>
          <w:szCs w:val="28"/>
        </w:rPr>
        <w:t>ikkje</w:t>
      </w:r>
      <w:proofErr w:type="spellEnd"/>
      <w:r w:rsidRPr="00092B68">
        <w:rPr>
          <w:bCs/>
          <w:sz w:val="28"/>
          <w:szCs w:val="28"/>
        </w:rPr>
        <w:t xml:space="preserve"> i B dobbel eller elite dobbel i tillegg til funksjonshemma dobbel.  Ny klasse er funksjonshemma lagklasse med 2-manns lag som i damer lag.</w:t>
      </w:r>
    </w:p>
    <w:p w14:paraId="7E01EFA5" w14:textId="77777777" w:rsidR="00825BDD" w:rsidRPr="00092B68" w:rsidRDefault="00825BDD" w:rsidP="00825BDD">
      <w:pPr>
        <w:rPr>
          <w:bCs/>
          <w:sz w:val="28"/>
          <w:szCs w:val="28"/>
        </w:rPr>
      </w:pPr>
      <w:proofErr w:type="spellStart"/>
      <w:r w:rsidRPr="00092B68">
        <w:rPr>
          <w:bCs/>
          <w:sz w:val="28"/>
          <w:szCs w:val="28"/>
        </w:rPr>
        <w:t>Noken</w:t>
      </w:r>
      <w:proofErr w:type="spellEnd"/>
      <w:r w:rsidRPr="00092B68">
        <w:rPr>
          <w:bCs/>
          <w:sz w:val="28"/>
          <w:szCs w:val="28"/>
        </w:rPr>
        <w:t xml:space="preserve"> år har funksjonshemma </w:t>
      </w:r>
      <w:proofErr w:type="spellStart"/>
      <w:r w:rsidRPr="00092B68">
        <w:rPr>
          <w:bCs/>
          <w:sz w:val="28"/>
          <w:szCs w:val="28"/>
        </w:rPr>
        <w:t>spelarar</w:t>
      </w:r>
      <w:proofErr w:type="spellEnd"/>
      <w:r w:rsidRPr="00092B68">
        <w:rPr>
          <w:bCs/>
          <w:sz w:val="28"/>
          <w:szCs w:val="28"/>
        </w:rPr>
        <w:t xml:space="preserve"> fått lov å delta i B single og B dobbel i tillegg til funksjonshemma </w:t>
      </w:r>
      <w:proofErr w:type="spellStart"/>
      <w:r w:rsidRPr="00092B68">
        <w:rPr>
          <w:bCs/>
          <w:sz w:val="28"/>
          <w:szCs w:val="28"/>
        </w:rPr>
        <w:t>klassar</w:t>
      </w:r>
      <w:proofErr w:type="spellEnd"/>
      <w:r w:rsidRPr="00092B68">
        <w:rPr>
          <w:bCs/>
          <w:sz w:val="28"/>
          <w:szCs w:val="28"/>
        </w:rPr>
        <w:t xml:space="preserve">.  Dette skaper problemer med tidsskjema, og er med og bidrar til </w:t>
      </w:r>
      <w:proofErr w:type="spellStart"/>
      <w:r w:rsidRPr="00092B68">
        <w:rPr>
          <w:bCs/>
          <w:sz w:val="28"/>
          <w:szCs w:val="28"/>
        </w:rPr>
        <w:t>ein</w:t>
      </w:r>
      <w:proofErr w:type="spellEnd"/>
      <w:r w:rsidRPr="00092B68">
        <w:rPr>
          <w:bCs/>
          <w:sz w:val="28"/>
          <w:szCs w:val="28"/>
        </w:rPr>
        <w:t xml:space="preserve"> alt for lang </w:t>
      </w:r>
      <w:proofErr w:type="spellStart"/>
      <w:r w:rsidRPr="00092B68">
        <w:rPr>
          <w:bCs/>
          <w:sz w:val="28"/>
          <w:szCs w:val="28"/>
        </w:rPr>
        <w:t>laurdag</w:t>
      </w:r>
      <w:proofErr w:type="spellEnd"/>
      <w:r w:rsidRPr="00092B68">
        <w:rPr>
          <w:bCs/>
          <w:sz w:val="28"/>
          <w:szCs w:val="28"/>
        </w:rPr>
        <w:t xml:space="preserve">.  I </w:t>
      </w:r>
      <w:proofErr w:type="spellStart"/>
      <w:r w:rsidRPr="00092B68">
        <w:rPr>
          <w:bCs/>
          <w:sz w:val="28"/>
          <w:szCs w:val="28"/>
        </w:rPr>
        <w:t>eit</w:t>
      </w:r>
      <w:proofErr w:type="spellEnd"/>
      <w:r w:rsidRPr="00092B68">
        <w:rPr>
          <w:bCs/>
          <w:sz w:val="28"/>
          <w:szCs w:val="28"/>
        </w:rPr>
        <w:t xml:space="preserve"> NM skal det </w:t>
      </w:r>
      <w:proofErr w:type="spellStart"/>
      <w:r w:rsidRPr="00092B68">
        <w:rPr>
          <w:bCs/>
          <w:sz w:val="28"/>
          <w:szCs w:val="28"/>
        </w:rPr>
        <w:t>vera</w:t>
      </w:r>
      <w:proofErr w:type="spellEnd"/>
      <w:r w:rsidRPr="00092B68">
        <w:rPr>
          <w:bCs/>
          <w:sz w:val="28"/>
          <w:szCs w:val="28"/>
        </w:rPr>
        <w:t xml:space="preserve"> </w:t>
      </w:r>
      <w:proofErr w:type="gramStart"/>
      <w:r w:rsidRPr="00092B68">
        <w:rPr>
          <w:bCs/>
          <w:sz w:val="28"/>
          <w:szCs w:val="28"/>
        </w:rPr>
        <w:t>fokus</w:t>
      </w:r>
      <w:proofErr w:type="gramEnd"/>
      <w:r w:rsidRPr="00092B68">
        <w:rPr>
          <w:bCs/>
          <w:sz w:val="28"/>
          <w:szCs w:val="28"/>
        </w:rPr>
        <w:t xml:space="preserve"> på å </w:t>
      </w:r>
      <w:proofErr w:type="spellStart"/>
      <w:r w:rsidRPr="00092B68">
        <w:rPr>
          <w:bCs/>
          <w:sz w:val="28"/>
          <w:szCs w:val="28"/>
        </w:rPr>
        <w:t>vinna</w:t>
      </w:r>
      <w:proofErr w:type="spellEnd"/>
      <w:r w:rsidRPr="00092B68">
        <w:rPr>
          <w:bCs/>
          <w:sz w:val="28"/>
          <w:szCs w:val="28"/>
        </w:rPr>
        <w:t xml:space="preserve"> </w:t>
      </w:r>
      <w:proofErr w:type="spellStart"/>
      <w:r w:rsidRPr="00092B68">
        <w:rPr>
          <w:bCs/>
          <w:sz w:val="28"/>
          <w:szCs w:val="28"/>
        </w:rPr>
        <w:t>klassar</w:t>
      </w:r>
      <w:proofErr w:type="spellEnd"/>
      <w:r w:rsidRPr="00092B68">
        <w:rPr>
          <w:bCs/>
          <w:sz w:val="28"/>
          <w:szCs w:val="28"/>
        </w:rPr>
        <w:t xml:space="preserve">, </w:t>
      </w:r>
      <w:proofErr w:type="spellStart"/>
      <w:r w:rsidRPr="00092B68">
        <w:rPr>
          <w:bCs/>
          <w:sz w:val="28"/>
          <w:szCs w:val="28"/>
        </w:rPr>
        <w:t>ikkje</w:t>
      </w:r>
      <w:proofErr w:type="spellEnd"/>
      <w:r w:rsidRPr="00092B68">
        <w:rPr>
          <w:bCs/>
          <w:sz w:val="28"/>
          <w:szCs w:val="28"/>
        </w:rPr>
        <w:t xml:space="preserve"> </w:t>
      </w:r>
      <w:proofErr w:type="spellStart"/>
      <w:r w:rsidRPr="00092B68">
        <w:rPr>
          <w:bCs/>
          <w:sz w:val="28"/>
          <w:szCs w:val="28"/>
        </w:rPr>
        <w:t>spela</w:t>
      </w:r>
      <w:proofErr w:type="spellEnd"/>
      <w:r w:rsidRPr="00092B68">
        <w:rPr>
          <w:bCs/>
          <w:sz w:val="28"/>
          <w:szCs w:val="28"/>
        </w:rPr>
        <w:t xml:space="preserve"> mest </w:t>
      </w:r>
      <w:proofErr w:type="spellStart"/>
      <w:r w:rsidRPr="00092B68">
        <w:rPr>
          <w:bCs/>
          <w:sz w:val="28"/>
          <w:szCs w:val="28"/>
        </w:rPr>
        <w:t>muleg</w:t>
      </w:r>
      <w:proofErr w:type="spellEnd"/>
      <w:r w:rsidRPr="00092B68">
        <w:rPr>
          <w:bCs/>
          <w:sz w:val="28"/>
          <w:szCs w:val="28"/>
        </w:rPr>
        <w:t xml:space="preserve">, og </w:t>
      </w:r>
      <w:proofErr w:type="spellStart"/>
      <w:r w:rsidRPr="00092B68">
        <w:rPr>
          <w:bCs/>
          <w:sz w:val="28"/>
          <w:szCs w:val="28"/>
        </w:rPr>
        <w:t>dei</w:t>
      </w:r>
      <w:proofErr w:type="spellEnd"/>
      <w:r w:rsidRPr="00092B68">
        <w:rPr>
          <w:bCs/>
          <w:sz w:val="28"/>
          <w:szCs w:val="28"/>
        </w:rPr>
        <w:t xml:space="preserve"> funksjonshemma har nok med sine egne </w:t>
      </w:r>
      <w:proofErr w:type="spellStart"/>
      <w:r w:rsidRPr="00092B68">
        <w:rPr>
          <w:bCs/>
          <w:sz w:val="28"/>
          <w:szCs w:val="28"/>
        </w:rPr>
        <w:t>klassar</w:t>
      </w:r>
      <w:proofErr w:type="spellEnd"/>
      <w:r w:rsidRPr="00092B68">
        <w:rPr>
          <w:bCs/>
          <w:sz w:val="28"/>
          <w:szCs w:val="28"/>
        </w:rPr>
        <w:t xml:space="preserve">. Forslag om å </w:t>
      </w:r>
      <w:proofErr w:type="spellStart"/>
      <w:r w:rsidRPr="00092B68">
        <w:rPr>
          <w:bCs/>
          <w:sz w:val="28"/>
          <w:szCs w:val="28"/>
        </w:rPr>
        <w:t>innføra</w:t>
      </w:r>
      <w:proofErr w:type="spellEnd"/>
      <w:r w:rsidRPr="00092B68">
        <w:rPr>
          <w:bCs/>
          <w:sz w:val="28"/>
          <w:szCs w:val="28"/>
        </w:rPr>
        <w:t xml:space="preserve"> </w:t>
      </w:r>
      <w:proofErr w:type="spellStart"/>
      <w:r w:rsidRPr="00092B68">
        <w:rPr>
          <w:bCs/>
          <w:sz w:val="28"/>
          <w:szCs w:val="28"/>
        </w:rPr>
        <w:t>ein</w:t>
      </w:r>
      <w:proofErr w:type="spellEnd"/>
      <w:r w:rsidRPr="00092B68">
        <w:rPr>
          <w:bCs/>
          <w:sz w:val="28"/>
          <w:szCs w:val="28"/>
        </w:rPr>
        <w:t xml:space="preserve"> lagklasse for funksjonshemma på fredag.  Det er så mange som </w:t>
      </w:r>
      <w:proofErr w:type="spellStart"/>
      <w:r w:rsidRPr="00092B68">
        <w:rPr>
          <w:bCs/>
          <w:sz w:val="28"/>
          <w:szCs w:val="28"/>
        </w:rPr>
        <w:t>spelar</w:t>
      </w:r>
      <w:proofErr w:type="spellEnd"/>
      <w:r w:rsidRPr="00092B68">
        <w:rPr>
          <w:bCs/>
          <w:sz w:val="28"/>
          <w:szCs w:val="28"/>
        </w:rPr>
        <w:t xml:space="preserve"> funksjonshemma at den klasse bør koma inn.  Det er sjølvsagt kun reine klubblag som kan stilla, men </w:t>
      </w:r>
      <w:proofErr w:type="spellStart"/>
      <w:r w:rsidRPr="00092B68">
        <w:rPr>
          <w:bCs/>
          <w:sz w:val="28"/>
          <w:szCs w:val="28"/>
        </w:rPr>
        <w:t>klubbane</w:t>
      </w:r>
      <w:proofErr w:type="spellEnd"/>
      <w:r w:rsidRPr="00092B68">
        <w:rPr>
          <w:bCs/>
          <w:sz w:val="28"/>
          <w:szCs w:val="28"/>
        </w:rPr>
        <w:t xml:space="preserve"> kan stilla med </w:t>
      </w:r>
      <w:proofErr w:type="spellStart"/>
      <w:r w:rsidRPr="00092B68">
        <w:rPr>
          <w:bCs/>
          <w:sz w:val="28"/>
          <w:szCs w:val="28"/>
        </w:rPr>
        <w:t>fleire</w:t>
      </w:r>
      <w:proofErr w:type="spellEnd"/>
      <w:r w:rsidRPr="00092B68">
        <w:rPr>
          <w:bCs/>
          <w:sz w:val="28"/>
          <w:szCs w:val="28"/>
        </w:rPr>
        <w:t xml:space="preserve"> lag. </w:t>
      </w:r>
    </w:p>
    <w:p w14:paraId="2B5387AE" w14:textId="77777777" w:rsidR="00825BDD" w:rsidRPr="00092B68" w:rsidRDefault="00825BDD" w:rsidP="00825BDD">
      <w:pPr>
        <w:pStyle w:val="Overskrift4"/>
        <w:shd w:val="clear" w:color="auto" w:fill="FFFFFF"/>
        <w:spacing w:before="360" w:after="210" w:line="435" w:lineRule="atLeast"/>
        <w:rPr>
          <w:rFonts w:ascii="Times New Roman" w:hAnsi="Times New Roman" w:cs="Times New Roman"/>
          <w:b/>
          <w:bCs/>
          <w:color w:val="111111"/>
          <w:sz w:val="29"/>
          <w:szCs w:val="29"/>
        </w:rPr>
      </w:pPr>
      <w:proofErr w:type="gramStart"/>
      <w:r w:rsidRPr="00092B68">
        <w:rPr>
          <w:rFonts w:ascii="Times New Roman" w:hAnsi="Times New Roman" w:cs="Times New Roman"/>
          <w:sz w:val="28"/>
          <w:szCs w:val="28"/>
        </w:rPr>
        <w:t>NB !</w:t>
      </w:r>
      <w:proofErr w:type="gramEnd"/>
      <w:r w:rsidRPr="00092B68">
        <w:rPr>
          <w:rFonts w:ascii="Times New Roman" w:hAnsi="Times New Roman" w:cs="Times New Roman"/>
          <w:sz w:val="28"/>
          <w:szCs w:val="28"/>
        </w:rPr>
        <w:t xml:space="preserve"> Dersom forslag om Para lag går gjennom må det inn i </w:t>
      </w:r>
      <w:r w:rsidRPr="00092B68">
        <w:rPr>
          <w:rStyle w:val="Sterk"/>
          <w:rFonts w:ascii="Times New Roman" w:hAnsi="Times New Roman" w:cs="Times New Roman"/>
          <w:bCs w:val="0"/>
          <w:color w:val="111111"/>
        </w:rPr>
        <w:t xml:space="preserve">2.11.4.2 </w:t>
      </w:r>
    </w:p>
    <w:p w14:paraId="3E88D6A2" w14:textId="77777777" w:rsidR="00825BDD" w:rsidRPr="00092B68" w:rsidRDefault="00825BDD" w:rsidP="00825BDD"/>
    <w:p w14:paraId="229ED613" w14:textId="77777777" w:rsidR="008C45A9" w:rsidRPr="00092B68" w:rsidRDefault="00170A01">
      <w:pPr>
        <w:spacing w:after="14" w:line="259" w:lineRule="auto"/>
        <w:ind w:left="0" w:firstLine="0"/>
      </w:pPr>
      <w:r w:rsidRPr="00092B68">
        <w:rPr>
          <w:color w:val="000000"/>
        </w:rPr>
        <w:t xml:space="preserve"> </w:t>
      </w:r>
    </w:p>
    <w:p w14:paraId="42876CD8" w14:textId="77777777" w:rsidR="008C45A9" w:rsidRPr="00092B68" w:rsidRDefault="00170A01">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8C45A9" w:rsidRPr="00092B68" w14:paraId="5D580CA0" w14:textId="77777777">
        <w:trPr>
          <w:trHeight w:val="977"/>
        </w:trPr>
        <w:tc>
          <w:tcPr>
            <w:tcW w:w="9631" w:type="dxa"/>
            <w:tcBorders>
              <w:top w:val="single" w:sz="4" w:space="0" w:color="000000"/>
              <w:left w:val="single" w:sz="4" w:space="0" w:color="000000"/>
              <w:bottom w:val="single" w:sz="4" w:space="0" w:color="000000"/>
              <w:right w:val="single" w:sz="4" w:space="0" w:color="000000"/>
            </w:tcBorders>
          </w:tcPr>
          <w:p w14:paraId="6067816B" w14:textId="77777777" w:rsidR="008C45A9" w:rsidRPr="00092B68" w:rsidRDefault="00170A01">
            <w:pPr>
              <w:spacing w:after="0" w:line="259" w:lineRule="auto"/>
              <w:ind w:left="0" w:firstLine="0"/>
            </w:pPr>
            <w:r w:rsidRPr="00092B68">
              <w:rPr>
                <w:b/>
                <w:color w:val="000000"/>
                <w:sz w:val="28"/>
              </w:rPr>
              <w:t xml:space="preserve"> </w:t>
            </w:r>
          </w:p>
          <w:p w14:paraId="7DDCD5BC" w14:textId="77777777" w:rsidR="008C45A9" w:rsidRPr="00092B68" w:rsidRDefault="00170A01">
            <w:pPr>
              <w:spacing w:after="0" w:line="259" w:lineRule="auto"/>
              <w:ind w:left="0" w:firstLine="0"/>
            </w:pPr>
            <w:r w:rsidRPr="00092B68">
              <w:rPr>
                <w:b/>
                <w:color w:val="000000"/>
                <w:sz w:val="28"/>
              </w:rPr>
              <w:t xml:space="preserve"> </w:t>
            </w:r>
          </w:p>
          <w:p w14:paraId="1C0094C5" w14:textId="77777777" w:rsidR="008C45A9" w:rsidRPr="00092B68" w:rsidRDefault="00170A01">
            <w:pPr>
              <w:spacing w:after="0" w:line="259" w:lineRule="auto"/>
              <w:ind w:left="0" w:firstLine="0"/>
            </w:pPr>
            <w:r w:rsidRPr="00092B68">
              <w:rPr>
                <w:b/>
                <w:color w:val="000000"/>
                <w:sz w:val="28"/>
              </w:rPr>
              <w:t xml:space="preserve"> </w:t>
            </w:r>
          </w:p>
        </w:tc>
      </w:tr>
    </w:tbl>
    <w:p w14:paraId="15E945C5" w14:textId="77777777" w:rsidR="008C45A9" w:rsidRPr="00092B68" w:rsidRDefault="00170A01">
      <w:pPr>
        <w:spacing w:after="0" w:line="259" w:lineRule="auto"/>
        <w:ind w:left="0" w:firstLine="0"/>
        <w:rPr>
          <w:b/>
          <w:color w:val="000000"/>
        </w:rPr>
      </w:pPr>
      <w:r w:rsidRPr="00092B68">
        <w:rPr>
          <w:b/>
          <w:color w:val="000000"/>
        </w:rPr>
        <w:t xml:space="preserve"> </w:t>
      </w:r>
    </w:p>
    <w:p w14:paraId="312662C5" w14:textId="77777777" w:rsidR="00825BDD" w:rsidRPr="00092B68" w:rsidRDefault="00825BDD" w:rsidP="00825BDD">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25BDD" w:rsidRPr="00092B68" w14:paraId="0296CE73"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28A7EEFE" w14:textId="77777777" w:rsidR="00825BDD" w:rsidRPr="00092B68" w:rsidRDefault="00825BDD" w:rsidP="00A3321F">
            <w:pPr>
              <w:spacing w:after="0" w:line="259" w:lineRule="auto"/>
              <w:ind w:left="0" w:firstLine="0"/>
            </w:pPr>
            <w:r w:rsidRPr="00092B68">
              <w:rPr>
                <w:b/>
                <w:color w:val="000000"/>
                <w:sz w:val="28"/>
              </w:rPr>
              <w:t xml:space="preserve"> </w:t>
            </w:r>
          </w:p>
          <w:p w14:paraId="4D884E6E" w14:textId="77777777" w:rsidR="00825BDD" w:rsidRPr="00092B68" w:rsidRDefault="00825BDD" w:rsidP="00A3321F">
            <w:pPr>
              <w:spacing w:after="0" w:line="259" w:lineRule="auto"/>
              <w:ind w:left="0" w:firstLine="0"/>
            </w:pPr>
            <w:r w:rsidRPr="00092B68">
              <w:rPr>
                <w:b/>
                <w:color w:val="000000"/>
                <w:sz w:val="28"/>
              </w:rPr>
              <w:t xml:space="preserve"> </w:t>
            </w:r>
          </w:p>
          <w:p w14:paraId="0135A8BB" w14:textId="77777777" w:rsidR="00825BDD" w:rsidRPr="00092B68" w:rsidRDefault="00825BDD" w:rsidP="00A3321F">
            <w:pPr>
              <w:spacing w:after="0" w:line="259" w:lineRule="auto"/>
              <w:ind w:left="0" w:firstLine="0"/>
            </w:pPr>
            <w:r w:rsidRPr="00092B68">
              <w:rPr>
                <w:b/>
                <w:color w:val="000000"/>
                <w:sz w:val="28"/>
              </w:rPr>
              <w:t xml:space="preserve"> </w:t>
            </w:r>
          </w:p>
        </w:tc>
      </w:tr>
    </w:tbl>
    <w:p w14:paraId="6E7AD450" w14:textId="77777777" w:rsidR="00825BDD" w:rsidRPr="00092B68" w:rsidRDefault="00825BDD">
      <w:pPr>
        <w:spacing w:after="0" w:line="259" w:lineRule="auto"/>
        <w:ind w:left="0" w:firstLine="0"/>
        <w:rPr>
          <w:b/>
          <w:color w:val="000000"/>
        </w:rPr>
      </w:pPr>
    </w:p>
    <w:p w14:paraId="549B1D2B" w14:textId="77777777" w:rsidR="00FF148E" w:rsidRPr="00092B68" w:rsidRDefault="00FF148E" w:rsidP="00F35B89">
      <w:pPr>
        <w:pStyle w:val="Overskrift1"/>
        <w:ind w:left="-5"/>
      </w:pPr>
    </w:p>
    <w:p w14:paraId="62B20D55" w14:textId="77777777" w:rsidR="00FF148E" w:rsidRPr="00092B68" w:rsidRDefault="00FF148E" w:rsidP="00F35B89">
      <w:pPr>
        <w:pStyle w:val="Overskrift1"/>
        <w:ind w:left="-5"/>
      </w:pPr>
    </w:p>
    <w:p w14:paraId="65CC441D" w14:textId="77777777" w:rsidR="00FF148E" w:rsidRPr="00092B68" w:rsidRDefault="00FF148E" w:rsidP="00F35B89">
      <w:pPr>
        <w:pStyle w:val="Overskrift1"/>
        <w:ind w:left="-5"/>
      </w:pPr>
    </w:p>
    <w:p w14:paraId="7A63889B" w14:textId="77777777" w:rsidR="00FF148E" w:rsidRPr="00092B68" w:rsidRDefault="00FF148E" w:rsidP="00F35B89">
      <w:pPr>
        <w:pStyle w:val="Overskrift1"/>
        <w:ind w:left="-5"/>
      </w:pPr>
    </w:p>
    <w:p w14:paraId="62AA1663" w14:textId="77777777" w:rsidR="00FF148E" w:rsidRPr="00092B68" w:rsidRDefault="00FF148E" w:rsidP="00F35B89">
      <w:pPr>
        <w:pStyle w:val="Overskrift1"/>
        <w:ind w:left="-5"/>
      </w:pPr>
    </w:p>
    <w:p w14:paraId="07F43BDC" w14:textId="77777777" w:rsidR="00FF148E" w:rsidRPr="00092B68" w:rsidRDefault="00FF148E" w:rsidP="00F35B89">
      <w:pPr>
        <w:pStyle w:val="Overskrift1"/>
        <w:ind w:left="-5"/>
      </w:pPr>
    </w:p>
    <w:p w14:paraId="55CB2833" w14:textId="77777777" w:rsidR="00FF148E" w:rsidRPr="00092B68" w:rsidRDefault="00FF148E" w:rsidP="00F35B89">
      <w:pPr>
        <w:pStyle w:val="Overskrift1"/>
        <w:ind w:left="-5"/>
      </w:pPr>
    </w:p>
    <w:p w14:paraId="2E9B66B1" w14:textId="77777777" w:rsidR="00FF148E" w:rsidRPr="00092B68" w:rsidRDefault="00FF148E" w:rsidP="00F35B89">
      <w:pPr>
        <w:pStyle w:val="Overskrift1"/>
        <w:ind w:left="-5"/>
      </w:pPr>
    </w:p>
    <w:p w14:paraId="399E5308" w14:textId="77777777" w:rsidR="00FF148E" w:rsidRPr="00092B68" w:rsidRDefault="00FF148E" w:rsidP="00F35B89">
      <w:pPr>
        <w:pStyle w:val="Overskrift1"/>
        <w:ind w:left="-5"/>
      </w:pPr>
    </w:p>
    <w:p w14:paraId="1165C64A" w14:textId="77777777" w:rsidR="00FF148E" w:rsidRPr="00092B68" w:rsidRDefault="00FF148E" w:rsidP="00F35B89">
      <w:pPr>
        <w:pStyle w:val="Overskrift1"/>
        <w:ind w:left="-5"/>
      </w:pPr>
    </w:p>
    <w:p w14:paraId="7FB20006" w14:textId="77777777" w:rsidR="00FF148E" w:rsidRPr="00092B68" w:rsidRDefault="00FF148E" w:rsidP="00F35B89">
      <w:pPr>
        <w:pStyle w:val="Overskrift1"/>
        <w:ind w:left="-5"/>
      </w:pPr>
    </w:p>
    <w:p w14:paraId="2A816132" w14:textId="77777777" w:rsidR="00FF148E" w:rsidRPr="00092B68" w:rsidRDefault="00FF148E" w:rsidP="00F35B89">
      <w:pPr>
        <w:pStyle w:val="Overskrift1"/>
        <w:ind w:left="-5"/>
      </w:pPr>
    </w:p>
    <w:p w14:paraId="39AA796C" w14:textId="77777777" w:rsidR="00FF148E" w:rsidRPr="00092B68" w:rsidRDefault="00FF148E" w:rsidP="00F35B89">
      <w:pPr>
        <w:pStyle w:val="Overskrift1"/>
        <w:ind w:left="-5"/>
      </w:pPr>
    </w:p>
    <w:p w14:paraId="404AAEB8" w14:textId="77777777" w:rsidR="00FF148E" w:rsidRPr="00092B68" w:rsidRDefault="00FF148E" w:rsidP="00560AE7">
      <w:pPr>
        <w:pStyle w:val="Default"/>
        <w:rPr>
          <w:rFonts w:eastAsia="Times New Roman"/>
          <w:b/>
          <w:bCs/>
          <w:color w:val="111111"/>
          <w:lang w:eastAsia="nb-NO"/>
        </w:rPr>
      </w:pPr>
    </w:p>
    <w:p w14:paraId="43F838F8" w14:textId="77777777" w:rsidR="00092B68" w:rsidRDefault="00092B68" w:rsidP="00FF148E">
      <w:pPr>
        <w:pStyle w:val="Default"/>
        <w:jc w:val="center"/>
        <w:rPr>
          <w:rFonts w:eastAsia="Times New Roman"/>
          <w:b/>
          <w:bCs/>
          <w:color w:val="111111"/>
          <w:sz w:val="36"/>
          <w:szCs w:val="36"/>
          <w:lang w:eastAsia="nb-NO"/>
        </w:rPr>
      </w:pPr>
    </w:p>
    <w:p w14:paraId="51F53B61" w14:textId="77777777" w:rsidR="00092B68" w:rsidRDefault="00092B68" w:rsidP="00FF148E">
      <w:pPr>
        <w:pStyle w:val="Default"/>
        <w:jc w:val="center"/>
        <w:rPr>
          <w:rFonts w:eastAsia="Times New Roman"/>
          <w:b/>
          <w:bCs/>
          <w:color w:val="111111"/>
          <w:sz w:val="36"/>
          <w:szCs w:val="36"/>
          <w:lang w:eastAsia="nb-NO"/>
        </w:rPr>
      </w:pPr>
    </w:p>
    <w:p w14:paraId="735E51F0" w14:textId="77777777" w:rsidR="00092B68" w:rsidRDefault="00092B68" w:rsidP="00FF148E">
      <w:pPr>
        <w:pStyle w:val="Default"/>
        <w:jc w:val="center"/>
        <w:rPr>
          <w:rFonts w:eastAsia="Times New Roman"/>
          <w:b/>
          <w:bCs/>
          <w:color w:val="111111"/>
          <w:sz w:val="36"/>
          <w:szCs w:val="36"/>
          <w:lang w:eastAsia="nb-NO"/>
        </w:rPr>
      </w:pPr>
    </w:p>
    <w:p w14:paraId="660B466A" w14:textId="77777777" w:rsidR="00092B68" w:rsidRDefault="00092B68" w:rsidP="00FF148E">
      <w:pPr>
        <w:pStyle w:val="Default"/>
        <w:jc w:val="center"/>
        <w:rPr>
          <w:rFonts w:eastAsia="Times New Roman"/>
          <w:b/>
          <w:bCs/>
          <w:color w:val="111111"/>
          <w:sz w:val="36"/>
          <w:szCs w:val="36"/>
          <w:lang w:eastAsia="nb-NO"/>
        </w:rPr>
      </w:pPr>
    </w:p>
    <w:p w14:paraId="5F50E1C9" w14:textId="3E96F43E" w:rsidR="00FF148E" w:rsidRPr="00092B68" w:rsidRDefault="00FF148E" w:rsidP="00FF148E">
      <w:pPr>
        <w:pStyle w:val="Default"/>
        <w:jc w:val="center"/>
        <w:rPr>
          <w:rFonts w:eastAsia="Times New Roman"/>
          <w:b/>
          <w:bCs/>
          <w:color w:val="111111"/>
          <w:sz w:val="36"/>
          <w:szCs w:val="36"/>
          <w:lang w:eastAsia="nb-NO"/>
        </w:rPr>
      </w:pPr>
      <w:r w:rsidRPr="00092B68">
        <w:rPr>
          <w:rFonts w:eastAsia="Times New Roman"/>
          <w:b/>
          <w:bCs/>
          <w:color w:val="111111"/>
          <w:sz w:val="36"/>
          <w:szCs w:val="36"/>
          <w:lang w:eastAsia="nb-NO"/>
        </w:rPr>
        <w:lastRenderedPageBreak/>
        <w:t xml:space="preserve">Forslag: </w:t>
      </w:r>
      <w:r w:rsidR="00BA3495">
        <w:rPr>
          <w:rFonts w:eastAsia="Times New Roman"/>
          <w:b/>
          <w:bCs/>
          <w:color w:val="111111"/>
          <w:sz w:val="36"/>
          <w:szCs w:val="36"/>
          <w:lang w:eastAsia="nb-NO"/>
        </w:rPr>
        <w:t>10</w:t>
      </w:r>
      <w:r w:rsidRPr="00092B68">
        <w:rPr>
          <w:rFonts w:eastAsia="Times New Roman"/>
          <w:b/>
          <w:bCs/>
          <w:color w:val="111111"/>
          <w:sz w:val="36"/>
          <w:szCs w:val="36"/>
          <w:lang w:eastAsia="nb-NO"/>
        </w:rPr>
        <w:t>/1</w:t>
      </w:r>
      <w:r w:rsidR="00BA3495">
        <w:rPr>
          <w:rFonts w:eastAsia="Times New Roman"/>
          <w:b/>
          <w:bCs/>
          <w:color w:val="111111"/>
          <w:sz w:val="36"/>
          <w:szCs w:val="36"/>
          <w:lang w:eastAsia="nb-NO"/>
        </w:rPr>
        <w:t>6</w:t>
      </w:r>
    </w:p>
    <w:p w14:paraId="49C101DB" w14:textId="111DFB76" w:rsidR="00FF148E" w:rsidRPr="00092B68" w:rsidRDefault="00FF148E" w:rsidP="00FF148E">
      <w:pPr>
        <w:pStyle w:val="Default"/>
        <w:jc w:val="center"/>
        <w:rPr>
          <w:rFonts w:eastAsia="Times New Roman"/>
          <w:b/>
          <w:bCs/>
          <w:color w:val="111111"/>
          <w:sz w:val="36"/>
          <w:szCs w:val="36"/>
          <w:lang w:eastAsia="nb-NO"/>
        </w:rPr>
      </w:pPr>
      <w:r w:rsidRPr="00092B68">
        <w:rPr>
          <w:rFonts w:eastAsia="Times New Roman"/>
          <w:b/>
          <w:bCs/>
          <w:color w:val="111111"/>
          <w:sz w:val="36"/>
          <w:szCs w:val="36"/>
          <w:lang w:eastAsia="nb-NO"/>
        </w:rPr>
        <w:t>Navn på forslagstiller: Stord Bordtennisklubb</w:t>
      </w:r>
    </w:p>
    <w:p w14:paraId="67A948BC" w14:textId="0C710E2C" w:rsidR="00FF148E" w:rsidRPr="00092B68" w:rsidRDefault="00FF148E" w:rsidP="00FF148E">
      <w:pPr>
        <w:pStyle w:val="Default"/>
        <w:jc w:val="center"/>
        <w:rPr>
          <w:rFonts w:eastAsia="Times New Roman"/>
          <w:b/>
          <w:bCs/>
          <w:color w:val="111111"/>
          <w:sz w:val="36"/>
          <w:szCs w:val="36"/>
          <w:lang w:eastAsia="nb-NO"/>
        </w:rPr>
      </w:pPr>
      <w:r w:rsidRPr="00092B68">
        <w:rPr>
          <w:rFonts w:eastAsia="Times New Roman"/>
          <w:b/>
          <w:bCs/>
          <w:color w:val="111111"/>
          <w:sz w:val="36"/>
          <w:szCs w:val="36"/>
          <w:lang w:eastAsia="nb-NO"/>
        </w:rPr>
        <w:t>Eksisterende tekst i dagens regel:</w:t>
      </w:r>
    </w:p>
    <w:p w14:paraId="6E325D42" w14:textId="683958C4" w:rsidR="00560AE7" w:rsidRPr="00092B68" w:rsidRDefault="00560AE7" w:rsidP="00FF148E">
      <w:pPr>
        <w:pStyle w:val="Default"/>
        <w:jc w:val="center"/>
        <w:rPr>
          <w:rFonts w:eastAsia="Times New Roman"/>
          <w:b/>
          <w:bCs/>
          <w:color w:val="111111"/>
          <w:lang w:eastAsia="nb-NO"/>
        </w:rPr>
      </w:pPr>
      <w:r w:rsidRPr="00092B68">
        <w:rPr>
          <w:rFonts w:eastAsia="Times New Roman"/>
          <w:b/>
          <w:bCs/>
          <w:color w:val="111111"/>
          <w:sz w:val="36"/>
          <w:szCs w:val="36"/>
          <w:lang w:eastAsia="nb-NO"/>
        </w:rPr>
        <w:t>2.11.2.2 NM for junior</w:t>
      </w:r>
    </w:p>
    <w:p w14:paraId="7B0F4C8A" w14:textId="77777777" w:rsidR="00FF148E" w:rsidRPr="00092B68" w:rsidRDefault="00FF148E" w:rsidP="00560AE7">
      <w:pPr>
        <w:pStyle w:val="Default"/>
        <w:rPr>
          <w:b/>
          <w:bCs/>
          <w:sz w:val="28"/>
          <w:szCs w:val="28"/>
        </w:rPr>
      </w:pPr>
    </w:p>
    <w:p w14:paraId="1D308E76" w14:textId="77777777" w:rsidR="00560AE7" w:rsidRPr="00092B68" w:rsidRDefault="00560AE7" w:rsidP="00560AE7">
      <w:pPr>
        <w:shd w:val="clear" w:color="auto" w:fill="FFFFFF"/>
        <w:spacing w:after="390" w:line="390" w:lineRule="atLeast"/>
        <w:rPr>
          <w:sz w:val="23"/>
          <w:szCs w:val="23"/>
        </w:rPr>
      </w:pPr>
      <w:r w:rsidRPr="00092B68">
        <w:rPr>
          <w:sz w:val="23"/>
          <w:szCs w:val="23"/>
        </w:rPr>
        <w:t>Det konkurreres om mesterskapstitler i klassene Herrer Junior lag, Damer Junior lag, Herrer Junior single, Damer Junior single, Herrer Junior double, Damer Junior Double, Junior Mixed Double, Funksjonshemmet: Åpen Junior single, Herrer Junior sittende single, Damer Junior sittende single, Herrer Junior stående single, Damer Junior stående single.</w:t>
      </w:r>
    </w:p>
    <w:p w14:paraId="6AD6047B" w14:textId="77777777" w:rsidR="00560AE7" w:rsidRPr="00092B68" w:rsidRDefault="00560AE7" w:rsidP="00560AE7">
      <w:pPr>
        <w:pStyle w:val="Default"/>
        <w:rPr>
          <w:b/>
          <w:sz w:val="28"/>
          <w:szCs w:val="28"/>
        </w:rPr>
      </w:pPr>
      <w:r w:rsidRPr="00092B68">
        <w:rPr>
          <w:b/>
          <w:sz w:val="28"/>
          <w:szCs w:val="28"/>
        </w:rPr>
        <w:t>Ny tekst:</w:t>
      </w:r>
    </w:p>
    <w:p w14:paraId="2F76C4B1" w14:textId="77777777" w:rsidR="00560AE7" w:rsidRPr="00092B68" w:rsidRDefault="00560AE7" w:rsidP="00560AE7">
      <w:pPr>
        <w:pStyle w:val="Default"/>
        <w:rPr>
          <w:b/>
          <w:sz w:val="28"/>
          <w:szCs w:val="28"/>
        </w:rPr>
      </w:pPr>
      <w:r w:rsidRPr="00092B68">
        <w:rPr>
          <w:rFonts w:eastAsia="Times New Roman"/>
          <w:b/>
          <w:bCs/>
          <w:color w:val="111111"/>
          <w:lang w:eastAsia="nb-NO"/>
        </w:rPr>
        <w:t>2.11.2.2 NM for junior</w:t>
      </w:r>
    </w:p>
    <w:p w14:paraId="7A648440" w14:textId="77777777" w:rsidR="00560AE7" w:rsidRPr="00092B68" w:rsidRDefault="00560AE7" w:rsidP="00560AE7">
      <w:pPr>
        <w:shd w:val="clear" w:color="auto" w:fill="FFFFFF"/>
        <w:spacing w:after="390" w:line="390" w:lineRule="atLeast"/>
        <w:rPr>
          <w:sz w:val="23"/>
          <w:szCs w:val="23"/>
        </w:rPr>
      </w:pPr>
      <w:r w:rsidRPr="00092B68">
        <w:rPr>
          <w:sz w:val="23"/>
          <w:szCs w:val="23"/>
        </w:rPr>
        <w:t>Det konkurreres om mesterskapstitler i klassene Herrer Junior lag, Damer Junior lag, Herrer Junior single, Damer Junior single, Herrer Junior double, Damer Junior Double, Junior Mixed Double, Funksjonshemmet: Åpen Junior single, Herrer Junior sittende single, Damer Junior sittende single, Herrer Junior stående single, Damer Junior stående single.</w:t>
      </w:r>
    </w:p>
    <w:p w14:paraId="7D32962A" w14:textId="77777777" w:rsidR="00560AE7" w:rsidRPr="00092B68" w:rsidRDefault="00560AE7" w:rsidP="00560AE7">
      <w:pPr>
        <w:shd w:val="clear" w:color="auto" w:fill="FFFFFF"/>
        <w:spacing w:after="390" w:line="390" w:lineRule="atLeast"/>
        <w:rPr>
          <w:b/>
          <w:sz w:val="23"/>
          <w:szCs w:val="23"/>
        </w:rPr>
      </w:pPr>
      <w:r w:rsidRPr="00092B68">
        <w:rPr>
          <w:b/>
          <w:sz w:val="23"/>
          <w:szCs w:val="23"/>
        </w:rPr>
        <w:t>Ny klasse: Åpen Para dobbel.</w:t>
      </w:r>
    </w:p>
    <w:p w14:paraId="18B7C079" w14:textId="77777777" w:rsidR="00560AE7" w:rsidRPr="00092B68" w:rsidRDefault="00560AE7" w:rsidP="00560AE7">
      <w:pPr>
        <w:shd w:val="clear" w:color="auto" w:fill="FFFFFF"/>
        <w:spacing w:after="390" w:line="390" w:lineRule="atLeast"/>
        <w:rPr>
          <w:b/>
          <w:sz w:val="23"/>
          <w:szCs w:val="23"/>
        </w:rPr>
      </w:pPr>
      <w:r w:rsidRPr="00092B68">
        <w:rPr>
          <w:b/>
          <w:sz w:val="23"/>
          <w:szCs w:val="23"/>
        </w:rPr>
        <w:t>Begrunnelse:</w:t>
      </w:r>
    </w:p>
    <w:p w14:paraId="5C5F9522" w14:textId="77777777" w:rsidR="00560AE7" w:rsidRPr="00092B68" w:rsidRDefault="00560AE7" w:rsidP="00560AE7">
      <w:pPr>
        <w:shd w:val="clear" w:color="auto" w:fill="FFFFFF"/>
        <w:spacing w:after="390" w:line="390" w:lineRule="atLeast"/>
        <w:rPr>
          <w:sz w:val="23"/>
          <w:szCs w:val="23"/>
        </w:rPr>
      </w:pPr>
      <w:r w:rsidRPr="00092B68">
        <w:rPr>
          <w:sz w:val="23"/>
          <w:szCs w:val="23"/>
        </w:rPr>
        <w:t xml:space="preserve">Det må </w:t>
      </w:r>
      <w:proofErr w:type="spellStart"/>
      <w:r w:rsidRPr="00092B68">
        <w:rPr>
          <w:sz w:val="23"/>
          <w:szCs w:val="23"/>
        </w:rPr>
        <w:t>vera</w:t>
      </w:r>
      <w:proofErr w:type="spellEnd"/>
      <w:r w:rsidRPr="00092B68">
        <w:rPr>
          <w:sz w:val="23"/>
          <w:szCs w:val="23"/>
        </w:rPr>
        <w:t xml:space="preserve"> dobbel for Para </w:t>
      </w:r>
      <w:proofErr w:type="spellStart"/>
      <w:r w:rsidRPr="00092B68">
        <w:rPr>
          <w:sz w:val="23"/>
          <w:szCs w:val="23"/>
        </w:rPr>
        <w:t>utøvarar</w:t>
      </w:r>
      <w:proofErr w:type="spellEnd"/>
      <w:r w:rsidRPr="00092B68">
        <w:rPr>
          <w:sz w:val="23"/>
          <w:szCs w:val="23"/>
        </w:rPr>
        <w:t xml:space="preserve"> i alle NM.</w:t>
      </w:r>
    </w:p>
    <w:p w14:paraId="59E91583" w14:textId="77777777" w:rsidR="00560AE7" w:rsidRPr="00092B68" w:rsidRDefault="00560AE7" w:rsidP="00560AE7">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560AE7" w:rsidRPr="00092B68" w14:paraId="326FC524"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5DEB2C76" w14:textId="77777777" w:rsidR="00560AE7" w:rsidRPr="00092B68" w:rsidRDefault="00560AE7" w:rsidP="00A3321F">
            <w:pPr>
              <w:spacing w:after="0" w:line="259" w:lineRule="auto"/>
              <w:ind w:left="0" w:firstLine="0"/>
            </w:pPr>
            <w:r w:rsidRPr="00092B68">
              <w:rPr>
                <w:b/>
                <w:color w:val="000000"/>
                <w:sz w:val="28"/>
              </w:rPr>
              <w:t xml:space="preserve"> </w:t>
            </w:r>
          </w:p>
          <w:p w14:paraId="22159DF6" w14:textId="77777777" w:rsidR="00560AE7" w:rsidRPr="00092B68" w:rsidRDefault="00560AE7" w:rsidP="00A3321F">
            <w:pPr>
              <w:spacing w:after="0" w:line="259" w:lineRule="auto"/>
              <w:ind w:left="0" w:firstLine="0"/>
            </w:pPr>
            <w:r w:rsidRPr="00092B68">
              <w:rPr>
                <w:b/>
                <w:color w:val="000000"/>
                <w:sz w:val="28"/>
              </w:rPr>
              <w:t xml:space="preserve"> </w:t>
            </w:r>
          </w:p>
          <w:p w14:paraId="325999D8" w14:textId="77777777" w:rsidR="00560AE7" w:rsidRPr="00092B68" w:rsidRDefault="00560AE7" w:rsidP="00A3321F">
            <w:pPr>
              <w:spacing w:after="0" w:line="259" w:lineRule="auto"/>
              <w:ind w:left="0" w:firstLine="0"/>
            </w:pPr>
            <w:r w:rsidRPr="00092B68">
              <w:rPr>
                <w:b/>
                <w:color w:val="000000"/>
                <w:sz w:val="28"/>
              </w:rPr>
              <w:t xml:space="preserve"> </w:t>
            </w:r>
          </w:p>
        </w:tc>
      </w:tr>
    </w:tbl>
    <w:p w14:paraId="04EACF79" w14:textId="77777777" w:rsidR="00560AE7" w:rsidRPr="00092B68" w:rsidRDefault="00560AE7" w:rsidP="00560AE7">
      <w:pPr>
        <w:spacing w:after="0" w:line="259" w:lineRule="auto"/>
        <w:ind w:left="0" w:firstLine="0"/>
        <w:rPr>
          <w:b/>
          <w:color w:val="000000"/>
        </w:rPr>
      </w:pPr>
      <w:r w:rsidRPr="00092B68">
        <w:rPr>
          <w:b/>
          <w:color w:val="000000"/>
        </w:rPr>
        <w:t xml:space="preserve"> </w:t>
      </w:r>
    </w:p>
    <w:p w14:paraId="3F25FCD2" w14:textId="77777777" w:rsidR="00560AE7" w:rsidRPr="00092B68" w:rsidRDefault="00560AE7" w:rsidP="00560AE7">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560AE7" w:rsidRPr="00092B68" w14:paraId="25C37420"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2F60D00B" w14:textId="77777777" w:rsidR="00560AE7" w:rsidRPr="00092B68" w:rsidRDefault="00560AE7" w:rsidP="00A3321F">
            <w:pPr>
              <w:spacing w:after="0" w:line="259" w:lineRule="auto"/>
              <w:ind w:left="0" w:firstLine="0"/>
            </w:pPr>
            <w:r w:rsidRPr="00092B68">
              <w:rPr>
                <w:b/>
                <w:color w:val="000000"/>
                <w:sz w:val="28"/>
              </w:rPr>
              <w:t xml:space="preserve"> </w:t>
            </w:r>
          </w:p>
          <w:p w14:paraId="301A01FA" w14:textId="77777777" w:rsidR="00560AE7" w:rsidRPr="00092B68" w:rsidRDefault="00560AE7" w:rsidP="00A3321F">
            <w:pPr>
              <w:spacing w:after="0" w:line="259" w:lineRule="auto"/>
              <w:ind w:left="0" w:firstLine="0"/>
            </w:pPr>
            <w:r w:rsidRPr="00092B68">
              <w:rPr>
                <w:b/>
                <w:color w:val="000000"/>
                <w:sz w:val="28"/>
              </w:rPr>
              <w:t xml:space="preserve"> </w:t>
            </w:r>
          </w:p>
          <w:p w14:paraId="70CA8E56" w14:textId="77777777" w:rsidR="00560AE7" w:rsidRPr="00092B68" w:rsidRDefault="00560AE7" w:rsidP="00A3321F">
            <w:pPr>
              <w:spacing w:after="0" w:line="259" w:lineRule="auto"/>
              <w:ind w:left="0" w:firstLine="0"/>
            </w:pPr>
            <w:r w:rsidRPr="00092B68">
              <w:rPr>
                <w:b/>
                <w:color w:val="000000"/>
                <w:sz w:val="28"/>
              </w:rPr>
              <w:t xml:space="preserve"> </w:t>
            </w:r>
          </w:p>
        </w:tc>
      </w:tr>
    </w:tbl>
    <w:p w14:paraId="564AC544" w14:textId="77777777" w:rsidR="00560AE7" w:rsidRPr="00092B68" w:rsidRDefault="00560AE7" w:rsidP="00560AE7">
      <w:pPr>
        <w:shd w:val="clear" w:color="auto" w:fill="FFFFFF"/>
        <w:spacing w:after="390" w:line="390" w:lineRule="atLeast"/>
        <w:rPr>
          <w:b/>
          <w:sz w:val="23"/>
          <w:szCs w:val="23"/>
        </w:rPr>
      </w:pPr>
    </w:p>
    <w:p w14:paraId="1BB6AD1A" w14:textId="77777777" w:rsidR="00FF148E" w:rsidRPr="00092B68" w:rsidRDefault="00FF148E" w:rsidP="00560AE7">
      <w:pPr>
        <w:pStyle w:val="Overskrift1"/>
        <w:ind w:left="-5"/>
      </w:pPr>
    </w:p>
    <w:p w14:paraId="1AA91401" w14:textId="77777777" w:rsidR="00FF148E" w:rsidRPr="00092B68" w:rsidRDefault="00FF148E" w:rsidP="00560AE7">
      <w:pPr>
        <w:pStyle w:val="Overskrift1"/>
        <w:ind w:left="-5"/>
      </w:pPr>
    </w:p>
    <w:p w14:paraId="375341C5" w14:textId="77777777" w:rsidR="00FF148E" w:rsidRPr="00092B68" w:rsidRDefault="00FF148E" w:rsidP="00560AE7">
      <w:pPr>
        <w:pStyle w:val="Default"/>
        <w:rPr>
          <w:b/>
          <w:bCs/>
          <w:sz w:val="28"/>
          <w:szCs w:val="28"/>
        </w:rPr>
      </w:pPr>
    </w:p>
    <w:p w14:paraId="6921CEA4" w14:textId="77777777" w:rsidR="00092B68" w:rsidRDefault="00092B68" w:rsidP="00FF148E">
      <w:pPr>
        <w:pStyle w:val="Default"/>
        <w:jc w:val="center"/>
        <w:rPr>
          <w:b/>
          <w:bCs/>
          <w:sz w:val="36"/>
          <w:szCs w:val="36"/>
        </w:rPr>
      </w:pPr>
    </w:p>
    <w:p w14:paraId="3C6F6469" w14:textId="77777777" w:rsidR="00092B68" w:rsidRDefault="00092B68" w:rsidP="00FF148E">
      <w:pPr>
        <w:pStyle w:val="Default"/>
        <w:jc w:val="center"/>
        <w:rPr>
          <w:b/>
          <w:bCs/>
          <w:sz w:val="36"/>
          <w:szCs w:val="36"/>
        </w:rPr>
      </w:pPr>
    </w:p>
    <w:p w14:paraId="4EAE1F45" w14:textId="5D35F452" w:rsidR="00FF148E" w:rsidRPr="00092B68" w:rsidRDefault="00FF148E" w:rsidP="00FF148E">
      <w:pPr>
        <w:pStyle w:val="Default"/>
        <w:jc w:val="center"/>
        <w:rPr>
          <w:b/>
          <w:bCs/>
          <w:sz w:val="36"/>
          <w:szCs w:val="36"/>
        </w:rPr>
      </w:pPr>
      <w:r w:rsidRPr="00092B68">
        <w:rPr>
          <w:b/>
          <w:bCs/>
          <w:sz w:val="36"/>
          <w:szCs w:val="36"/>
        </w:rPr>
        <w:lastRenderedPageBreak/>
        <w:t>Forslag: 1</w:t>
      </w:r>
      <w:r w:rsidR="00BA3495">
        <w:rPr>
          <w:b/>
          <w:bCs/>
          <w:sz w:val="36"/>
          <w:szCs w:val="36"/>
        </w:rPr>
        <w:t>1</w:t>
      </w:r>
      <w:r w:rsidRPr="00092B68">
        <w:rPr>
          <w:b/>
          <w:bCs/>
          <w:sz w:val="36"/>
          <w:szCs w:val="36"/>
        </w:rPr>
        <w:t>/1</w:t>
      </w:r>
      <w:r w:rsidR="00BA3495">
        <w:rPr>
          <w:b/>
          <w:bCs/>
          <w:sz w:val="36"/>
          <w:szCs w:val="36"/>
        </w:rPr>
        <w:t>6</w:t>
      </w:r>
    </w:p>
    <w:p w14:paraId="08F28B70" w14:textId="77777777" w:rsidR="00FF148E" w:rsidRPr="00092B68" w:rsidRDefault="00FF148E" w:rsidP="00FF148E">
      <w:pPr>
        <w:pStyle w:val="Default"/>
        <w:jc w:val="center"/>
        <w:rPr>
          <w:b/>
          <w:bCs/>
          <w:sz w:val="36"/>
          <w:szCs w:val="36"/>
        </w:rPr>
      </w:pPr>
      <w:r w:rsidRPr="00092B68">
        <w:rPr>
          <w:b/>
          <w:bCs/>
          <w:sz w:val="36"/>
          <w:szCs w:val="36"/>
        </w:rPr>
        <w:t>Navn på forslagstiller: Stord Bordtennisklubb</w:t>
      </w:r>
    </w:p>
    <w:p w14:paraId="261BFFD0" w14:textId="2039B7B3" w:rsidR="00FF148E" w:rsidRPr="00092B68" w:rsidRDefault="00FF148E" w:rsidP="00FF148E">
      <w:pPr>
        <w:pStyle w:val="Default"/>
        <w:jc w:val="center"/>
        <w:rPr>
          <w:b/>
          <w:bCs/>
          <w:sz w:val="36"/>
          <w:szCs w:val="36"/>
        </w:rPr>
      </w:pPr>
      <w:r w:rsidRPr="00092B68">
        <w:rPr>
          <w:b/>
          <w:bCs/>
          <w:sz w:val="36"/>
          <w:szCs w:val="36"/>
        </w:rPr>
        <w:t>Henvisning til §/pkt i regelverket 3.1.1.2-3.1.1.5</w:t>
      </w:r>
    </w:p>
    <w:p w14:paraId="4D2F70F8" w14:textId="77777777" w:rsidR="00FF148E" w:rsidRPr="00092B68" w:rsidRDefault="00FF148E" w:rsidP="00560AE7">
      <w:pPr>
        <w:pStyle w:val="Default"/>
        <w:rPr>
          <w:b/>
          <w:bCs/>
          <w:sz w:val="28"/>
          <w:szCs w:val="28"/>
        </w:rPr>
      </w:pPr>
    </w:p>
    <w:p w14:paraId="0B0D0CE5" w14:textId="77777777" w:rsidR="00FF148E" w:rsidRPr="00092B68" w:rsidRDefault="00FF148E" w:rsidP="00560AE7">
      <w:pPr>
        <w:pStyle w:val="Default"/>
        <w:rPr>
          <w:b/>
          <w:bCs/>
          <w:sz w:val="28"/>
          <w:szCs w:val="28"/>
        </w:rPr>
      </w:pPr>
    </w:p>
    <w:p w14:paraId="7C0F3969" w14:textId="36A8F6B3" w:rsidR="00560AE7" w:rsidRPr="00092B68" w:rsidRDefault="00560AE7" w:rsidP="00560AE7">
      <w:pPr>
        <w:pStyle w:val="Default"/>
        <w:rPr>
          <w:b/>
          <w:bCs/>
          <w:sz w:val="28"/>
          <w:szCs w:val="28"/>
        </w:rPr>
      </w:pPr>
      <w:r w:rsidRPr="00092B68">
        <w:rPr>
          <w:b/>
          <w:bCs/>
          <w:sz w:val="28"/>
          <w:szCs w:val="28"/>
        </w:rPr>
        <w:t xml:space="preserve">Eksisterende tekst i dagens regel </w:t>
      </w:r>
    </w:p>
    <w:p w14:paraId="6F1A5C37" w14:textId="77777777" w:rsidR="00560AE7" w:rsidRPr="00092B68" w:rsidRDefault="00560AE7" w:rsidP="00560AE7">
      <w:pPr>
        <w:pStyle w:val="Default"/>
        <w:rPr>
          <w:b/>
          <w:bCs/>
          <w:sz w:val="28"/>
          <w:szCs w:val="28"/>
        </w:rPr>
      </w:pPr>
      <w:r w:rsidRPr="00092B68">
        <w:rPr>
          <w:rFonts w:eastAsia="Times New Roman"/>
          <w:b/>
          <w:bCs/>
          <w:color w:val="111111"/>
          <w:lang w:eastAsia="nb-NO"/>
        </w:rPr>
        <w:t xml:space="preserve">3.1.1.2 </w:t>
      </w:r>
      <w:proofErr w:type="spellStart"/>
      <w:r w:rsidRPr="00092B68">
        <w:rPr>
          <w:rFonts w:eastAsia="Times New Roman"/>
          <w:b/>
          <w:bCs/>
          <w:color w:val="111111"/>
          <w:lang w:eastAsia="nb-NO"/>
        </w:rPr>
        <w:t>Stiga-ligaen</w:t>
      </w:r>
      <w:proofErr w:type="spellEnd"/>
      <w:r w:rsidRPr="00092B68">
        <w:rPr>
          <w:rFonts w:eastAsia="Times New Roman"/>
          <w:b/>
          <w:bCs/>
          <w:color w:val="111111"/>
          <w:lang w:eastAsia="nb-NO"/>
        </w:rPr>
        <w:t xml:space="preserve"> (Eliteserien)</w:t>
      </w:r>
    </w:p>
    <w:p w14:paraId="6150998C" w14:textId="77777777" w:rsidR="00560AE7" w:rsidRPr="00092B68" w:rsidRDefault="00560AE7" w:rsidP="00560AE7">
      <w:pPr>
        <w:shd w:val="clear" w:color="auto" w:fill="FFFFFF"/>
        <w:spacing w:after="390" w:line="390" w:lineRule="atLeast"/>
        <w:rPr>
          <w:sz w:val="23"/>
          <w:szCs w:val="23"/>
        </w:rPr>
      </w:pPr>
      <w:proofErr w:type="spellStart"/>
      <w:r w:rsidRPr="00092B68">
        <w:rPr>
          <w:sz w:val="23"/>
          <w:szCs w:val="23"/>
        </w:rPr>
        <w:t>Stiga-ligaen</w:t>
      </w:r>
      <w:proofErr w:type="spellEnd"/>
      <w:r w:rsidRPr="00092B68">
        <w:rPr>
          <w:sz w:val="23"/>
          <w:szCs w:val="23"/>
        </w:rPr>
        <w:t xml:space="preserve"> (Eliteserien) består av en avdeling med åtte lag.</w:t>
      </w:r>
    </w:p>
    <w:p w14:paraId="6C1F7B87" w14:textId="77777777" w:rsidR="00560AE7" w:rsidRPr="00092B68" w:rsidRDefault="00560AE7" w:rsidP="00560AE7">
      <w:pPr>
        <w:shd w:val="clear" w:color="auto" w:fill="FFFFFF"/>
        <w:spacing w:before="360" w:after="210" w:line="435" w:lineRule="atLeast"/>
        <w:outlineLvl w:val="3"/>
        <w:rPr>
          <w:color w:val="111111"/>
          <w:sz w:val="29"/>
          <w:szCs w:val="29"/>
        </w:rPr>
      </w:pPr>
      <w:r w:rsidRPr="00092B68">
        <w:rPr>
          <w:b/>
          <w:bCs/>
          <w:color w:val="111111"/>
          <w:szCs w:val="24"/>
        </w:rPr>
        <w:t>3.1.1.3 – 1. divisjon</w:t>
      </w:r>
    </w:p>
    <w:p w14:paraId="0ED2EAEC" w14:textId="77777777" w:rsidR="00560AE7" w:rsidRPr="00092B68" w:rsidRDefault="00560AE7" w:rsidP="00560AE7">
      <w:pPr>
        <w:numPr>
          <w:ilvl w:val="0"/>
          <w:numId w:val="3"/>
        </w:numPr>
        <w:shd w:val="clear" w:color="auto" w:fill="FFFFFF"/>
        <w:spacing w:before="100" w:beforeAutospacing="1" w:after="100" w:afterAutospacing="1" w:line="390" w:lineRule="atLeast"/>
        <w:ind w:left="1035"/>
        <w:rPr>
          <w:sz w:val="23"/>
          <w:szCs w:val="23"/>
        </w:rPr>
      </w:pPr>
      <w:r w:rsidRPr="00092B68">
        <w:rPr>
          <w:sz w:val="23"/>
          <w:szCs w:val="23"/>
        </w:rPr>
        <w:t>divisjon består av en avdeling med åtte lag.</w:t>
      </w:r>
    </w:p>
    <w:p w14:paraId="4C8B2365" w14:textId="77777777" w:rsidR="00560AE7" w:rsidRPr="00092B68" w:rsidRDefault="00560AE7" w:rsidP="00560AE7">
      <w:pPr>
        <w:shd w:val="clear" w:color="auto" w:fill="FFFFFF"/>
        <w:spacing w:before="360" w:after="210" w:line="435" w:lineRule="atLeast"/>
        <w:outlineLvl w:val="3"/>
        <w:rPr>
          <w:color w:val="111111"/>
          <w:sz w:val="29"/>
          <w:szCs w:val="29"/>
        </w:rPr>
      </w:pPr>
      <w:r w:rsidRPr="00092B68">
        <w:rPr>
          <w:b/>
          <w:bCs/>
          <w:color w:val="111111"/>
          <w:szCs w:val="24"/>
        </w:rPr>
        <w:t>3.1.1.4 – 2. divisjon</w:t>
      </w:r>
    </w:p>
    <w:p w14:paraId="10D9B45C" w14:textId="77777777" w:rsidR="00560AE7" w:rsidRPr="00092B68" w:rsidRDefault="00560AE7" w:rsidP="00560AE7">
      <w:pPr>
        <w:numPr>
          <w:ilvl w:val="0"/>
          <w:numId w:val="4"/>
        </w:numPr>
        <w:shd w:val="clear" w:color="auto" w:fill="FFFFFF"/>
        <w:spacing w:before="100" w:beforeAutospacing="1" w:after="100" w:afterAutospacing="1" w:line="390" w:lineRule="atLeast"/>
        <w:ind w:left="1035"/>
        <w:rPr>
          <w:sz w:val="23"/>
          <w:szCs w:val="23"/>
        </w:rPr>
      </w:pPr>
      <w:r w:rsidRPr="00092B68">
        <w:rPr>
          <w:sz w:val="23"/>
          <w:szCs w:val="23"/>
        </w:rPr>
        <w:t>divisjon består av to avdelinger, 2A -2 B, hver med åtte lag. NBTF setter opp avdelingene med henblikk på klubbenes geografiske hjemsteder.</w:t>
      </w:r>
    </w:p>
    <w:p w14:paraId="0AE8D8A9" w14:textId="77777777" w:rsidR="00560AE7" w:rsidRPr="00092B68" w:rsidRDefault="00560AE7" w:rsidP="00560AE7">
      <w:pPr>
        <w:shd w:val="clear" w:color="auto" w:fill="FFFFFF"/>
        <w:spacing w:before="360" w:after="210" w:line="435" w:lineRule="atLeast"/>
        <w:outlineLvl w:val="3"/>
        <w:rPr>
          <w:color w:val="111111"/>
          <w:sz w:val="29"/>
          <w:szCs w:val="29"/>
        </w:rPr>
      </w:pPr>
      <w:r w:rsidRPr="00092B68">
        <w:rPr>
          <w:b/>
          <w:bCs/>
          <w:color w:val="111111"/>
          <w:szCs w:val="24"/>
        </w:rPr>
        <w:t>3.1.1.5 – 3. divisjon</w:t>
      </w:r>
    </w:p>
    <w:p w14:paraId="21CC7774" w14:textId="77777777" w:rsidR="00560AE7" w:rsidRPr="00092B68" w:rsidRDefault="00560AE7" w:rsidP="00560AE7">
      <w:pPr>
        <w:numPr>
          <w:ilvl w:val="0"/>
          <w:numId w:val="5"/>
        </w:numPr>
        <w:shd w:val="clear" w:color="auto" w:fill="FFFFFF"/>
        <w:spacing w:before="100" w:beforeAutospacing="1" w:after="100" w:afterAutospacing="1" w:line="390" w:lineRule="atLeast"/>
        <w:ind w:left="1035"/>
        <w:rPr>
          <w:sz w:val="23"/>
          <w:szCs w:val="23"/>
        </w:rPr>
      </w:pPr>
      <w:r w:rsidRPr="00092B68">
        <w:rPr>
          <w:sz w:val="23"/>
          <w:szCs w:val="23"/>
        </w:rPr>
        <w:t>divisjon består av 8 geografisk atskilte avdelinger, 3A – 3H, og består av klubber fra følgende regioner:</w:t>
      </w:r>
    </w:p>
    <w:tbl>
      <w:tblPr>
        <w:tblW w:w="10433" w:type="dxa"/>
        <w:shd w:val="clear" w:color="auto" w:fill="FFFFFF"/>
        <w:tblLook w:val="04A0" w:firstRow="1" w:lastRow="0" w:firstColumn="1" w:lastColumn="0" w:noHBand="0" w:noVBand="1"/>
      </w:tblPr>
      <w:tblGrid>
        <w:gridCol w:w="4425"/>
        <w:gridCol w:w="6008"/>
      </w:tblGrid>
      <w:tr w:rsidR="00560AE7" w:rsidRPr="00092B68" w14:paraId="0193E9E3" w14:textId="77777777" w:rsidTr="00560AE7">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C0F6F7D" w14:textId="77777777" w:rsidR="00560AE7" w:rsidRPr="00092B68" w:rsidRDefault="00560AE7">
            <w:pPr>
              <w:spacing w:after="315" w:line="240" w:lineRule="auto"/>
              <w:rPr>
                <w:sz w:val="23"/>
                <w:szCs w:val="23"/>
              </w:rPr>
            </w:pPr>
            <w:r w:rsidRPr="00092B68">
              <w:rPr>
                <w:sz w:val="23"/>
                <w:szCs w:val="23"/>
              </w:rPr>
              <w:t>3A, 3B og 3C</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3734D9CA" w14:textId="77777777" w:rsidR="00560AE7" w:rsidRPr="00092B68" w:rsidRDefault="00560AE7">
            <w:pPr>
              <w:spacing w:after="315" w:line="240" w:lineRule="auto"/>
              <w:rPr>
                <w:sz w:val="23"/>
                <w:szCs w:val="23"/>
              </w:rPr>
            </w:pPr>
            <w:r w:rsidRPr="00092B68">
              <w:rPr>
                <w:sz w:val="23"/>
                <w:szCs w:val="23"/>
              </w:rPr>
              <w:t>Region Øst</w:t>
            </w:r>
          </w:p>
        </w:tc>
      </w:tr>
      <w:tr w:rsidR="00560AE7" w:rsidRPr="00092B68" w14:paraId="24B5583C" w14:textId="77777777" w:rsidTr="00560AE7">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280523A" w14:textId="77777777" w:rsidR="00560AE7" w:rsidRPr="00092B68" w:rsidRDefault="00560AE7">
            <w:pPr>
              <w:spacing w:after="315" w:line="240" w:lineRule="auto"/>
              <w:rPr>
                <w:sz w:val="23"/>
                <w:szCs w:val="23"/>
              </w:rPr>
            </w:pPr>
            <w:r w:rsidRPr="00092B68">
              <w:rPr>
                <w:sz w:val="23"/>
                <w:szCs w:val="23"/>
              </w:rPr>
              <w:t>3D</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FDF4DB8" w14:textId="77777777" w:rsidR="00560AE7" w:rsidRPr="00092B68" w:rsidRDefault="00560AE7">
            <w:pPr>
              <w:spacing w:after="315" w:line="240" w:lineRule="auto"/>
              <w:rPr>
                <w:sz w:val="23"/>
                <w:szCs w:val="23"/>
              </w:rPr>
            </w:pPr>
            <w:r w:rsidRPr="00092B68">
              <w:rPr>
                <w:sz w:val="23"/>
                <w:szCs w:val="23"/>
              </w:rPr>
              <w:t>Region Sør</w:t>
            </w:r>
          </w:p>
        </w:tc>
      </w:tr>
      <w:tr w:rsidR="00560AE7" w:rsidRPr="00092B68" w14:paraId="3863B396" w14:textId="77777777" w:rsidTr="00560AE7">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C06C375" w14:textId="77777777" w:rsidR="00560AE7" w:rsidRPr="00092B68" w:rsidRDefault="00560AE7">
            <w:pPr>
              <w:spacing w:after="315" w:line="240" w:lineRule="auto"/>
              <w:rPr>
                <w:sz w:val="23"/>
                <w:szCs w:val="23"/>
              </w:rPr>
            </w:pPr>
            <w:r w:rsidRPr="00092B68">
              <w:rPr>
                <w:sz w:val="23"/>
                <w:szCs w:val="23"/>
              </w:rPr>
              <w:t>3E og 3 F</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0A8556E8" w14:textId="77777777" w:rsidR="00560AE7" w:rsidRPr="00092B68" w:rsidRDefault="00560AE7">
            <w:pPr>
              <w:spacing w:after="315" w:line="240" w:lineRule="auto"/>
              <w:rPr>
                <w:sz w:val="23"/>
                <w:szCs w:val="23"/>
              </w:rPr>
            </w:pPr>
            <w:r w:rsidRPr="00092B68">
              <w:rPr>
                <w:sz w:val="23"/>
                <w:szCs w:val="23"/>
              </w:rPr>
              <w:t>Region Vest</w:t>
            </w:r>
          </w:p>
        </w:tc>
      </w:tr>
      <w:tr w:rsidR="00560AE7" w:rsidRPr="00092B68" w14:paraId="5D604282" w14:textId="77777777" w:rsidTr="00560AE7">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3ED48E6" w14:textId="77777777" w:rsidR="00560AE7" w:rsidRPr="00092B68" w:rsidRDefault="00560AE7">
            <w:pPr>
              <w:spacing w:after="315" w:line="240" w:lineRule="auto"/>
              <w:rPr>
                <w:sz w:val="23"/>
                <w:szCs w:val="23"/>
              </w:rPr>
            </w:pPr>
            <w:r w:rsidRPr="00092B68">
              <w:rPr>
                <w:sz w:val="23"/>
                <w:szCs w:val="23"/>
              </w:rPr>
              <w:t>3G</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21127D5E" w14:textId="77777777" w:rsidR="00560AE7" w:rsidRPr="00092B68" w:rsidRDefault="00560AE7">
            <w:pPr>
              <w:spacing w:after="315" w:line="240" w:lineRule="auto"/>
              <w:rPr>
                <w:sz w:val="23"/>
                <w:szCs w:val="23"/>
              </w:rPr>
            </w:pPr>
            <w:r w:rsidRPr="00092B68">
              <w:rPr>
                <w:sz w:val="23"/>
                <w:szCs w:val="23"/>
              </w:rPr>
              <w:t>Region Midt-Norge</w:t>
            </w:r>
          </w:p>
        </w:tc>
      </w:tr>
      <w:tr w:rsidR="00560AE7" w:rsidRPr="00092B68" w14:paraId="45ADA3B6" w14:textId="77777777" w:rsidTr="00560AE7">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50E45A61" w14:textId="77777777" w:rsidR="00560AE7" w:rsidRPr="00092B68" w:rsidRDefault="00560AE7">
            <w:pPr>
              <w:spacing w:after="315" w:line="240" w:lineRule="auto"/>
              <w:rPr>
                <w:sz w:val="23"/>
                <w:szCs w:val="23"/>
              </w:rPr>
            </w:pPr>
            <w:r w:rsidRPr="00092B68">
              <w:rPr>
                <w:sz w:val="23"/>
                <w:szCs w:val="23"/>
              </w:rPr>
              <w:t>3H</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14:paraId="636C1D51" w14:textId="77777777" w:rsidR="00560AE7" w:rsidRPr="00092B68" w:rsidRDefault="00560AE7">
            <w:pPr>
              <w:spacing w:after="315" w:line="240" w:lineRule="auto"/>
              <w:rPr>
                <w:sz w:val="23"/>
                <w:szCs w:val="23"/>
              </w:rPr>
            </w:pPr>
            <w:r w:rsidRPr="00092B68">
              <w:rPr>
                <w:sz w:val="23"/>
                <w:szCs w:val="23"/>
              </w:rPr>
              <w:t>Region Nord</w:t>
            </w:r>
          </w:p>
        </w:tc>
      </w:tr>
    </w:tbl>
    <w:p w14:paraId="316E5D8D" w14:textId="77777777" w:rsidR="00560AE7" w:rsidRPr="00092B68" w:rsidRDefault="00560AE7" w:rsidP="00560AE7">
      <w:pPr>
        <w:pStyle w:val="Default"/>
        <w:rPr>
          <w:sz w:val="28"/>
          <w:szCs w:val="28"/>
        </w:rPr>
      </w:pPr>
    </w:p>
    <w:p w14:paraId="7207BB4B" w14:textId="77777777" w:rsidR="00560AE7" w:rsidRPr="00092B68" w:rsidRDefault="00560AE7" w:rsidP="00560AE7">
      <w:pPr>
        <w:pStyle w:val="Default"/>
        <w:rPr>
          <w:sz w:val="28"/>
          <w:szCs w:val="28"/>
        </w:rPr>
      </w:pPr>
    </w:p>
    <w:p w14:paraId="2DA91A9E" w14:textId="77777777" w:rsidR="00560AE7" w:rsidRPr="00092B68" w:rsidRDefault="00560AE7" w:rsidP="00560AE7">
      <w:pPr>
        <w:pStyle w:val="Default"/>
        <w:rPr>
          <w:sz w:val="28"/>
          <w:szCs w:val="28"/>
        </w:rPr>
      </w:pPr>
    </w:p>
    <w:p w14:paraId="4B6EE84E" w14:textId="77777777" w:rsidR="00560AE7" w:rsidRPr="00092B68" w:rsidRDefault="00560AE7" w:rsidP="00560AE7">
      <w:pPr>
        <w:pStyle w:val="Default"/>
        <w:rPr>
          <w:b/>
          <w:bCs/>
          <w:sz w:val="28"/>
          <w:szCs w:val="28"/>
        </w:rPr>
      </w:pPr>
      <w:r w:rsidRPr="00092B68">
        <w:rPr>
          <w:b/>
          <w:bCs/>
          <w:sz w:val="28"/>
          <w:szCs w:val="28"/>
        </w:rPr>
        <w:t>Forslag til ny tekst (</w:t>
      </w:r>
      <w:proofErr w:type="spellStart"/>
      <w:r w:rsidRPr="00092B68">
        <w:rPr>
          <w:b/>
          <w:bCs/>
          <w:sz w:val="28"/>
          <w:szCs w:val="28"/>
        </w:rPr>
        <w:t>evt</w:t>
      </w:r>
      <w:proofErr w:type="spellEnd"/>
      <w:r w:rsidRPr="00092B68">
        <w:rPr>
          <w:b/>
          <w:bCs/>
          <w:sz w:val="28"/>
          <w:szCs w:val="28"/>
        </w:rPr>
        <w:t xml:space="preserve"> ny paragraf/punkt) </w:t>
      </w:r>
    </w:p>
    <w:p w14:paraId="78D2C80E" w14:textId="77777777" w:rsidR="00560AE7" w:rsidRPr="00092B68" w:rsidRDefault="00560AE7" w:rsidP="00560AE7">
      <w:pPr>
        <w:pStyle w:val="Default"/>
        <w:rPr>
          <w:b/>
          <w:bCs/>
          <w:sz w:val="28"/>
          <w:szCs w:val="28"/>
        </w:rPr>
      </w:pPr>
    </w:p>
    <w:p w14:paraId="4951CB7A" w14:textId="77777777" w:rsidR="00560AE7" w:rsidRPr="00092B68" w:rsidRDefault="00560AE7" w:rsidP="00560AE7">
      <w:pPr>
        <w:shd w:val="clear" w:color="auto" w:fill="FFFFFF"/>
        <w:spacing w:after="390" w:line="390" w:lineRule="atLeast"/>
        <w:rPr>
          <w:sz w:val="23"/>
          <w:szCs w:val="23"/>
        </w:rPr>
      </w:pPr>
      <w:r w:rsidRPr="00092B68">
        <w:rPr>
          <w:b/>
          <w:bCs/>
          <w:szCs w:val="24"/>
        </w:rPr>
        <w:t xml:space="preserve">3.1.1.2   </w:t>
      </w:r>
      <w:proofErr w:type="spellStart"/>
      <w:r w:rsidRPr="00092B68">
        <w:rPr>
          <w:b/>
          <w:bCs/>
          <w:szCs w:val="24"/>
        </w:rPr>
        <w:t>Stiga-ligaen</w:t>
      </w:r>
      <w:proofErr w:type="spellEnd"/>
      <w:r w:rsidRPr="00092B68">
        <w:rPr>
          <w:b/>
          <w:bCs/>
          <w:szCs w:val="24"/>
        </w:rPr>
        <w:t xml:space="preserve"> (Eliteserien)</w:t>
      </w:r>
    </w:p>
    <w:p w14:paraId="61F7F40A" w14:textId="77777777" w:rsidR="00560AE7" w:rsidRPr="00092B68" w:rsidRDefault="00560AE7" w:rsidP="00560AE7">
      <w:pPr>
        <w:shd w:val="clear" w:color="auto" w:fill="FFFFFF"/>
        <w:spacing w:after="390" w:line="390" w:lineRule="atLeast"/>
        <w:rPr>
          <w:sz w:val="23"/>
          <w:szCs w:val="23"/>
        </w:rPr>
      </w:pPr>
      <w:proofErr w:type="spellStart"/>
      <w:r w:rsidRPr="00092B68">
        <w:rPr>
          <w:sz w:val="23"/>
          <w:szCs w:val="23"/>
        </w:rPr>
        <w:t>Stiga-ligaen</w:t>
      </w:r>
      <w:proofErr w:type="spellEnd"/>
      <w:r w:rsidRPr="00092B68">
        <w:rPr>
          <w:sz w:val="23"/>
          <w:szCs w:val="23"/>
        </w:rPr>
        <w:t xml:space="preserve"> (Eliteserien) består av en avdeling med åtte lag.</w:t>
      </w:r>
    </w:p>
    <w:p w14:paraId="005A12FB" w14:textId="77777777" w:rsidR="00560AE7" w:rsidRPr="00092B68" w:rsidRDefault="00560AE7" w:rsidP="00560AE7">
      <w:pPr>
        <w:pStyle w:val="Listeavsnitt"/>
        <w:numPr>
          <w:ilvl w:val="3"/>
          <w:numId w:val="6"/>
        </w:numPr>
        <w:shd w:val="clear" w:color="auto" w:fill="FFFFFF"/>
        <w:spacing w:after="390" w:line="390" w:lineRule="atLeast"/>
        <w:rPr>
          <w:rFonts w:ascii="Times New Roman" w:eastAsia="Times New Roman" w:hAnsi="Times New Roman" w:cs="Times New Roman"/>
          <w:color w:val="222222"/>
          <w:sz w:val="23"/>
          <w:szCs w:val="23"/>
          <w:lang w:eastAsia="nb-NO"/>
        </w:rPr>
      </w:pPr>
      <w:r w:rsidRPr="00092B68">
        <w:rPr>
          <w:rFonts w:ascii="Times New Roman" w:eastAsia="Times New Roman" w:hAnsi="Times New Roman" w:cs="Times New Roman"/>
          <w:b/>
          <w:bCs/>
          <w:color w:val="222222"/>
          <w:sz w:val="24"/>
          <w:szCs w:val="24"/>
          <w:lang w:eastAsia="nb-NO"/>
        </w:rPr>
        <w:lastRenderedPageBreak/>
        <w:t>  1. divisjon</w:t>
      </w:r>
    </w:p>
    <w:p w14:paraId="1A96D784" w14:textId="77777777" w:rsidR="00560AE7" w:rsidRPr="00092B68" w:rsidRDefault="00560AE7" w:rsidP="00560AE7">
      <w:pPr>
        <w:shd w:val="clear" w:color="auto" w:fill="FFFFFF"/>
        <w:spacing w:before="100" w:beforeAutospacing="1" w:after="100" w:afterAutospacing="1" w:line="390" w:lineRule="atLeast"/>
        <w:rPr>
          <w:sz w:val="23"/>
          <w:szCs w:val="23"/>
        </w:rPr>
      </w:pPr>
      <w:proofErr w:type="spellStart"/>
      <w:r w:rsidRPr="00092B68">
        <w:rPr>
          <w:sz w:val="23"/>
          <w:szCs w:val="23"/>
        </w:rPr>
        <w:t>Ein</w:t>
      </w:r>
      <w:proofErr w:type="spellEnd"/>
      <w:r w:rsidRPr="00092B68">
        <w:rPr>
          <w:sz w:val="23"/>
          <w:szCs w:val="23"/>
        </w:rPr>
        <w:t xml:space="preserve"> avdeling i kvar region</w:t>
      </w:r>
    </w:p>
    <w:p w14:paraId="27D69C80" w14:textId="77777777" w:rsidR="00560AE7" w:rsidRPr="00092B68" w:rsidRDefault="00560AE7" w:rsidP="00560AE7">
      <w:pPr>
        <w:shd w:val="clear" w:color="auto" w:fill="FFFFFF"/>
        <w:spacing w:after="390" w:line="390" w:lineRule="atLeast"/>
        <w:rPr>
          <w:sz w:val="23"/>
          <w:szCs w:val="23"/>
        </w:rPr>
      </w:pPr>
      <w:r w:rsidRPr="00092B68">
        <w:rPr>
          <w:b/>
          <w:bCs/>
          <w:szCs w:val="24"/>
        </w:rPr>
        <w:t>3.1.1.4   2. divisjon</w:t>
      </w:r>
    </w:p>
    <w:p w14:paraId="6F3EAF86" w14:textId="77777777" w:rsidR="00560AE7" w:rsidRPr="00092B68" w:rsidRDefault="00560AE7" w:rsidP="00560AE7">
      <w:pPr>
        <w:shd w:val="clear" w:color="auto" w:fill="FFFFFF"/>
        <w:spacing w:before="100" w:beforeAutospacing="1" w:after="100" w:afterAutospacing="1" w:line="390" w:lineRule="atLeast"/>
        <w:ind w:left="315"/>
        <w:rPr>
          <w:sz w:val="23"/>
          <w:szCs w:val="23"/>
        </w:rPr>
      </w:pPr>
      <w:proofErr w:type="spellStart"/>
      <w:r w:rsidRPr="00092B68">
        <w:rPr>
          <w:sz w:val="23"/>
          <w:szCs w:val="23"/>
        </w:rPr>
        <w:t>Ein</w:t>
      </w:r>
      <w:proofErr w:type="spellEnd"/>
      <w:r w:rsidRPr="00092B68">
        <w:rPr>
          <w:sz w:val="23"/>
          <w:szCs w:val="23"/>
        </w:rPr>
        <w:t xml:space="preserve"> avdeling i kvar region</w:t>
      </w:r>
    </w:p>
    <w:p w14:paraId="52E08F9B" w14:textId="77777777" w:rsidR="00560AE7" w:rsidRPr="00092B68" w:rsidRDefault="00560AE7" w:rsidP="00560AE7">
      <w:pPr>
        <w:numPr>
          <w:ilvl w:val="0"/>
          <w:numId w:val="7"/>
        </w:numPr>
        <w:shd w:val="clear" w:color="auto" w:fill="FFFFFF"/>
        <w:spacing w:before="100" w:beforeAutospacing="1" w:after="100" w:afterAutospacing="1" w:line="390" w:lineRule="atLeast"/>
        <w:ind w:left="675"/>
        <w:rPr>
          <w:rFonts w:eastAsiaTheme="minorHAnsi"/>
          <w:color w:val="auto"/>
          <w:sz w:val="28"/>
          <w:szCs w:val="28"/>
          <w:lang w:eastAsia="en-US"/>
        </w:rPr>
      </w:pPr>
      <w:r w:rsidRPr="00092B68">
        <w:rPr>
          <w:b/>
          <w:bCs/>
          <w:szCs w:val="24"/>
        </w:rPr>
        <w:t>3.1.1.5   3. divisjon</w:t>
      </w:r>
    </w:p>
    <w:p w14:paraId="0BF204C1" w14:textId="77777777" w:rsidR="00560AE7" w:rsidRPr="00092B68" w:rsidRDefault="00560AE7" w:rsidP="00560AE7">
      <w:pPr>
        <w:rPr>
          <w:sz w:val="28"/>
          <w:szCs w:val="28"/>
        </w:rPr>
      </w:pPr>
      <w:proofErr w:type="spellStart"/>
      <w:r w:rsidRPr="00092B68">
        <w:rPr>
          <w:sz w:val="28"/>
          <w:szCs w:val="28"/>
        </w:rPr>
        <w:t>Ein</w:t>
      </w:r>
      <w:proofErr w:type="spellEnd"/>
      <w:r w:rsidRPr="00092B68">
        <w:rPr>
          <w:sz w:val="28"/>
          <w:szCs w:val="28"/>
        </w:rPr>
        <w:t xml:space="preserve"> avdeling i kvar region</w:t>
      </w:r>
    </w:p>
    <w:p w14:paraId="5EAD129D" w14:textId="77777777" w:rsidR="00560AE7" w:rsidRPr="00092B68" w:rsidRDefault="00560AE7" w:rsidP="00560AE7">
      <w:pPr>
        <w:rPr>
          <w:b/>
          <w:bCs/>
          <w:sz w:val="28"/>
          <w:szCs w:val="28"/>
        </w:rPr>
      </w:pPr>
      <w:r w:rsidRPr="00092B68">
        <w:rPr>
          <w:b/>
          <w:bCs/>
          <w:sz w:val="28"/>
          <w:szCs w:val="28"/>
        </w:rPr>
        <w:t>Begrunnelse for forslaget</w:t>
      </w:r>
    </w:p>
    <w:p w14:paraId="30AFFB36" w14:textId="77777777" w:rsidR="00560AE7" w:rsidRPr="00092B68" w:rsidRDefault="00560AE7" w:rsidP="00560AE7">
      <w:pPr>
        <w:rPr>
          <w:bCs/>
          <w:sz w:val="28"/>
          <w:szCs w:val="28"/>
        </w:rPr>
      </w:pPr>
      <w:r w:rsidRPr="00092B68">
        <w:rPr>
          <w:bCs/>
          <w:sz w:val="28"/>
          <w:szCs w:val="28"/>
        </w:rPr>
        <w:t xml:space="preserve">Det er nok med </w:t>
      </w:r>
      <w:proofErr w:type="spellStart"/>
      <w:r w:rsidRPr="00092B68">
        <w:rPr>
          <w:bCs/>
          <w:sz w:val="28"/>
          <w:szCs w:val="28"/>
        </w:rPr>
        <w:t>ein</w:t>
      </w:r>
      <w:proofErr w:type="spellEnd"/>
      <w:r w:rsidRPr="00092B68">
        <w:rPr>
          <w:bCs/>
          <w:sz w:val="28"/>
          <w:szCs w:val="28"/>
        </w:rPr>
        <w:t xml:space="preserve"> </w:t>
      </w:r>
      <w:proofErr w:type="spellStart"/>
      <w:r w:rsidRPr="00092B68">
        <w:rPr>
          <w:bCs/>
          <w:sz w:val="28"/>
          <w:szCs w:val="28"/>
        </w:rPr>
        <w:t>landsdekkande</w:t>
      </w:r>
      <w:proofErr w:type="spellEnd"/>
      <w:r w:rsidRPr="00092B68">
        <w:rPr>
          <w:bCs/>
          <w:sz w:val="28"/>
          <w:szCs w:val="28"/>
        </w:rPr>
        <w:t xml:space="preserve"> serie.  Både av økonomiske og </w:t>
      </w:r>
      <w:proofErr w:type="spellStart"/>
      <w:r w:rsidRPr="00092B68">
        <w:rPr>
          <w:bCs/>
          <w:sz w:val="28"/>
          <w:szCs w:val="28"/>
        </w:rPr>
        <w:t>sportslege</w:t>
      </w:r>
      <w:proofErr w:type="spellEnd"/>
      <w:r w:rsidRPr="00092B68">
        <w:rPr>
          <w:bCs/>
          <w:sz w:val="28"/>
          <w:szCs w:val="28"/>
        </w:rPr>
        <w:t xml:space="preserve"> hensyn.  I disse korona tider er det også viktig at folk </w:t>
      </w:r>
      <w:proofErr w:type="spellStart"/>
      <w:r w:rsidRPr="00092B68">
        <w:rPr>
          <w:bCs/>
          <w:sz w:val="28"/>
          <w:szCs w:val="28"/>
        </w:rPr>
        <w:t>ikkje</w:t>
      </w:r>
      <w:proofErr w:type="spellEnd"/>
      <w:r w:rsidRPr="00092B68">
        <w:rPr>
          <w:bCs/>
          <w:sz w:val="28"/>
          <w:szCs w:val="28"/>
        </w:rPr>
        <w:t xml:space="preserve"> reiser unødvendig mellom </w:t>
      </w:r>
      <w:proofErr w:type="spellStart"/>
      <w:r w:rsidRPr="00092B68">
        <w:rPr>
          <w:bCs/>
          <w:sz w:val="28"/>
          <w:szCs w:val="28"/>
        </w:rPr>
        <w:t>regionar</w:t>
      </w:r>
      <w:proofErr w:type="spellEnd"/>
      <w:r w:rsidRPr="00092B68">
        <w:rPr>
          <w:bCs/>
          <w:sz w:val="28"/>
          <w:szCs w:val="28"/>
        </w:rPr>
        <w:t xml:space="preserve">. Pr. i dag er størsteparten av </w:t>
      </w:r>
      <w:proofErr w:type="spellStart"/>
      <w:r w:rsidRPr="00092B68">
        <w:rPr>
          <w:bCs/>
          <w:sz w:val="28"/>
          <w:szCs w:val="28"/>
        </w:rPr>
        <w:t>dei</w:t>
      </w:r>
      <w:proofErr w:type="spellEnd"/>
      <w:r w:rsidRPr="00092B68">
        <w:rPr>
          <w:bCs/>
          <w:sz w:val="28"/>
          <w:szCs w:val="28"/>
        </w:rPr>
        <w:t xml:space="preserve"> norske </w:t>
      </w:r>
      <w:proofErr w:type="spellStart"/>
      <w:r w:rsidRPr="00092B68">
        <w:rPr>
          <w:bCs/>
          <w:sz w:val="28"/>
          <w:szCs w:val="28"/>
        </w:rPr>
        <w:t>spelarane</w:t>
      </w:r>
      <w:proofErr w:type="spellEnd"/>
      <w:r w:rsidRPr="00092B68">
        <w:rPr>
          <w:bCs/>
          <w:sz w:val="28"/>
          <w:szCs w:val="28"/>
        </w:rPr>
        <w:t xml:space="preserve"> i eliteserien </w:t>
      </w:r>
      <w:proofErr w:type="spellStart"/>
      <w:r w:rsidRPr="00092B68">
        <w:rPr>
          <w:bCs/>
          <w:sz w:val="28"/>
          <w:szCs w:val="28"/>
        </w:rPr>
        <w:t>såkalla</w:t>
      </w:r>
      <w:proofErr w:type="spellEnd"/>
      <w:r w:rsidRPr="00092B68">
        <w:rPr>
          <w:bCs/>
          <w:sz w:val="28"/>
          <w:szCs w:val="28"/>
        </w:rPr>
        <w:t xml:space="preserve"> «</w:t>
      </w:r>
      <w:proofErr w:type="spellStart"/>
      <w:r w:rsidRPr="00092B68">
        <w:rPr>
          <w:bCs/>
          <w:sz w:val="28"/>
          <w:szCs w:val="28"/>
        </w:rPr>
        <w:t>ikkje</w:t>
      </w:r>
      <w:proofErr w:type="spellEnd"/>
      <w:r w:rsidRPr="00092B68">
        <w:rPr>
          <w:bCs/>
          <w:sz w:val="28"/>
          <w:szCs w:val="28"/>
        </w:rPr>
        <w:t xml:space="preserve"> </w:t>
      </w:r>
      <w:proofErr w:type="spellStart"/>
      <w:r w:rsidRPr="00092B68">
        <w:rPr>
          <w:bCs/>
          <w:sz w:val="28"/>
          <w:szCs w:val="28"/>
        </w:rPr>
        <w:t>satsande</w:t>
      </w:r>
      <w:proofErr w:type="spellEnd"/>
      <w:r w:rsidRPr="00092B68">
        <w:rPr>
          <w:bCs/>
          <w:sz w:val="28"/>
          <w:szCs w:val="28"/>
        </w:rPr>
        <w:t xml:space="preserve">» </w:t>
      </w:r>
      <w:proofErr w:type="spellStart"/>
      <w:r w:rsidRPr="00092B68">
        <w:rPr>
          <w:bCs/>
          <w:sz w:val="28"/>
          <w:szCs w:val="28"/>
        </w:rPr>
        <w:t>spelarar</w:t>
      </w:r>
      <w:proofErr w:type="spellEnd"/>
      <w:r w:rsidRPr="00092B68">
        <w:rPr>
          <w:bCs/>
          <w:sz w:val="28"/>
          <w:szCs w:val="28"/>
        </w:rPr>
        <w:t xml:space="preserve">.  I 1. div. og nedover er det </w:t>
      </w:r>
      <w:proofErr w:type="spellStart"/>
      <w:r w:rsidRPr="00092B68">
        <w:rPr>
          <w:bCs/>
          <w:sz w:val="28"/>
          <w:szCs w:val="28"/>
        </w:rPr>
        <w:t>mosjonistar</w:t>
      </w:r>
      <w:proofErr w:type="spellEnd"/>
      <w:r w:rsidRPr="00092B68">
        <w:rPr>
          <w:bCs/>
          <w:sz w:val="28"/>
          <w:szCs w:val="28"/>
        </w:rPr>
        <w:t xml:space="preserve"> og </w:t>
      </w:r>
      <w:proofErr w:type="spellStart"/>
      <w:r w:rsidRPr="00092B68">
        <w:rPr>
          <w:bCs/>
          <w:sz w:val="28"/>
          <w:szCs w:val="28"/>
        </w:rPr>
        <w:t>nokre</w:t>
      </w:r>
      <w:proofErr w:type="spellEnd"/>
      <w:r w:rsidRPr="00092B68">
        <w:rPr>
          <w:bCs/>
          <w:sz w:val="28"/>
          <w:szCs w:val="28"/>
        </w:rPr>
        <w:t xml:space="preserve"> yngre på veg oppover.  Me skulle gjerne hatt </w:t>
      </w:r>
      <w:proofErr w:type="spellStart"/>
      <w:r w:rsidRPr="00092B68">
        <w:rPr>
          <w:bCs/>
          <w:sz w:val="28"/>
          <w:szCs w:val="28"/>
        </w:rPr>
        <w:t>meir</w:t>
      </w:r>
      <w:proofErr w:type="spellEnd"/>
      <w:r w:rsidRPr="00092B68">
        <w:rPr>
          <w:bCs/>
          <w:sz w:val="28"/>
          <w:szCs w:val="28"/>
        </w:rPr>
        <w:t xml:space="preserve"> </w:t>
      </w:r>
      <w:proofErr w:type="spellStart"/>
      <w:r w:rsidRPr="00092B68">
        <w:rPr>
          <w:bCs/>
          <w:sz w:val="28"/>
          <w:szCs w:val="28"/>
        </w:rPr>
        <w:t>satsande</w:t>
      </w:r>
      <w:proofErr w:type="spellEnd"/>
      <w:r w:rsidRPr="00092B68">
        <w:rPr>
          <w:bCs/>
          <w:sz w:val="28"/>
          <w:szCs w:val="28"/>
        </w:rPr>
        <w:t xml:space="preserve"> </w:t>
      </w:r>
      <w:proofErr w:type="spellStart"/>
      <w:r w:rsidRPr="00092B68">
        <w:rPr>
          <w:bCs/>
          <w:sz w:val="28"/>
          <w:szCs w:val="28"/>
        </w:rPr>
        <w:t>spelarar</w:t>
      </w:r>
      <w:proofErr w:type="spellEnd"/>
      <w:r w:rsidRPr="00092B68">
        <w:rPr>
          <w:bCs/>
          <w:sz w:val="28"/>
          <w:szCs w:val="28"/>
        </w:rPr>
        <w:t xml:space="preserve">, men </w:t>
      </w:r>
      <w:proofErr w:type="spellStart"/>
      <w:r w:rsidRPr="00092B68">
        <w:rPr>
          <w:bCs/>
          <w:sz w:val="28"/>
          <w:szCs w:val="28"/>
        </w:rPr>
        <w:t>realitetane</w:t>
      </w:r>
      <w:proofErr w:type="spellEnd"/>
      <w:r w:rsidRPr="00092B68">
        <w:rPr>
          <w:bCs/>
          <w:sz w:val="28"/>
          <w:szCs w:val="28"/>
        </w:rPr>
        <w:t xml:space="preserve"> er sånn.  Det </w:t>
      </w:r>
      <w:proofErr w:type="spellStart"/>
      <w:r w:rsidRPr="00092B68">
        <w:rPr>
          <w:bCs/>
          <w:sz w:val="28"/>
          <w:szCs w:val="28"/>
        </w:rPr>
        <w:t>passar</w:t>
      </w:r>
      <w:proofErr w:type="spellEnd"/>
      <w:r w:rsidRPr="00092B68">
        <w:rPr>
          <w:bCs/>
          <w:sz w:val="28"/>
          <w:szCs w:val="28"/>
        </w:rPr>
        <w:t xml:space="preserve"> derfor med </w:t>
      </w:r>
      <w:proofErr w:type="spellStart"/>
      <w:r w:rsidRPr="00092B68">
        <w:rPr>
          <w:bCs/>
          <w:sz w:val="28"/>
          <w:szCs w:val="28"/>
        </w:rPr>
        <w:t>meir</w:t>
      </w:r>
      <w:proofErr w:type="spellEnd"/>
      <w:r w:rsidRPr="00092B68">
        <w:rPr>
          <w:bCs/>
          <w:sz w:val="28"/>
          <w:szCs w:val="28"/>
        </w:rPr>
        <w:t xml:space="preserve"> </w:t>
      </w:r>
      <w:proofErr w:type="gramStart"/>
      <w:r w:rsidRPr="00092B68">
        <w:rPr>
          <w:bCs/>
          <w:sz w:val="28"/>
          <w:szCs w:val="28"/>
        </w:rPr>
        <w:t>lokalt spel</w:t>
      </w:r>
      <w:proofErr w:type="gramEnd"/>
      <w:r w:rsidRPr="00092B68">
        <w:rPr>
          <w:bCs/>
          <w:sz w:val="28"/>
          <w:szCs w:val="28"/>
        </w:rPr>
        <w:t xml:space="preserve">. Det kan også gjem eir status/prestisje at lokale lag/klubbar </w:t>
      </w:r>
      <w:proofErr w:type="spellStart"/>
      <w:r w:rsidRPr="00092B68">
        <w:rPr>
          <w:bCs/>
          <w:sz w:val="28"/>
          <w:szCs w:val="28"/>
        </w:rPr>
        <w:t>kjempar</w:t>
      </w:r>
      <w:proofErr w:type="spellEnd"/>
      <w:r w:rsidRPr="00092B68">
        <w:rPr>
          <w:bCs/>
          <w:sz w:val="28"/>
          <w:szCs w:val="28"/>
        </w:rPr>
        <w:t xml:space="preserve"> i lag.  Dersom </w:t>
      </w:r>
      <w:proofErr w:type="spellStart"/>
      <w:r w:rsidRPr="00092B68">
        <w:rPr>
          <w:bCs/>
          <w:sz w:val="28"/>
          <w:szCs w:val="28"/>
        </w:rPr>
        <w:t>me</w:t>
      </w:r>
      <w:proofErr w:type="spellEnd"/>
      <w:r w:rsidRPr="00092B68">
        <w:rPr>
          <w:bCs/>
          <w:sz w:val="28"/>
          <w:szCs w:val="28"/>
        </w:rPr>
        <w:t xml:space="preserve"> på sikt får </w:t>
      </w:r>
      <w:proofErr w:type="spellStart"/>
      <w:r w:rsidRPr="00092B68">
        <w:rPr>
          <w:bCs/>
          <w:sz w:val="28"/>
          <w:szCs w:val="28"/>
        </w:rPr>
        <w:t>fleire</w:t>
      </w:r>
      <w:proofErr w:type="spellEnd"/>
      <w:r w:rsidRPr="00092B68">
        <w:rPr>
          <w:bCs/>
          <w:sz w:val="28"/>
          <w:szCs w:val="28"/>
        </w:rPr>
        <w:t xml:space="preserve"> som </w:t>
      </w:r>
      <w:proofErr w:type="spellStart"/>
      <w:r w:rsidRPr="00092B68">
        <w:rPr>
          <w:bCs/>
          <w:sz w:val="28"/>
          <w:szCs w:val="28"/>
        </w:rPr>
        <w:t>satsar</w:t>
      </w:r>
      <w:proofErr w:type="spellEnd"/>
      <w:r w:rsidRPr="00092B68">
        <w:rPr>
          <w:bCs/>
          <w:sz w:val="28"/>
          <w:szCs w:val="28"/>
        </w:rPr>
        <w:t xml:space="preserve"> kan det </w:t>
      </w:r>
      <w:proofErr w:type="spellStart"/>
      <w:r w:rsidRPr="00092B68">
        <w:rPr>
          <w:bCs/>
          <w:sz w:val="28"/>
          <w:szCs w:val="28"/>
        </w:rPr>
        <w:t>vera</w:t>
      </w:r>
      <w:proofErr w:type="spellEnd"/>
      <w:r w:rsidRPr="00092B68">
        <w:rPr>
          <w:bCs/>
          <w:sz w:val="28"/>
          <w:szCs w:val="28"/>
        </w:rPr>
        <w:t xml:space="preserve"> aktuelt med </w:t>
      </w:r>
      <w:proofErr w:type="spellStart"/>
      <w:r w:rsidRPr="00092B68">
        <w:rPr>
          <w:bCs/>
          <w:sz w:val="28"/>
          <w:szCs w:val="28"/>
        </w:rPr>
        <w:t>landsomfattnde</w:t>
      </w:r>
      <w:proofErr w:type="spellEnd"/>
      <w:r w:rsidRPr="00092B68">
        <w:rPr>
          <w:bCs/>
          <w:sz w:val="28"/>
          <w:szCs w:val="28"/>
        </w:rPr>
        <w:t xml:space="preserve"> 1. divisjon, men mer er meget langt </w:t>
      </w:r>
      <w:proofErr w:type="spellStart"/>
      <w:r w:rsidRPr="00092B68">
        <w:rPr>
          <w:bCs/>
          <w:sz w:val="28"/>
          <w:szCs w:val="28"/>
        </w:rPr>
        <w:t>frå</w:t>
      </w:r>
      <w:proofErr w:type="spellEnd"/>
      <w:r w:rsidRPr="00092B68">
        <w:rPr>
          <w:bCs/>
          <w:sz w:val="28"/>
          <w:szCs w:val="28"/>
        </w:rPr>
        <w:t xml:space="preserve"> der pr. i dag.</w:t>
      </w:r>
    </w:p>
    <w:p w14:paraId="6A4508DA" w14:textId="77777777" w:rsidR="00560AE7" w:rsidRPr="00092B68" w:rsidRDefault="00560AE7" w:rsidP="00560AE7">
      <w:pPr>
        <w:rPr>
          <w:bCs/>
          <w:sz w:val="28"/>
          <w:szCs w:val="28"/>
        </w:rPr>
      </w:pPr>
      <w:r w:rsidRPr="00092B68">
        <w:rPr>
          <w:bCs/>
          <w:sz w:val="28"/>
          <w:szCs w:val="28"/>
        </w:rPr>
        <w:t xml:space="preserve">Vedr. opprykk til eliteserien, så må </w:t>
      </w:r>
      <w:proofErr w:type="spellStart"/>
      <w:r w:rsidRPr="00092B68">
        <w:rPr>
          <w:bCs/>
          <w:sz w:val="28"/>
          <w:szCs w:val="28"/>
        </w:rPr>
        <w:t>vinnarane</w:t>
      </w:r>
      <w:proofErr w:type="spellEnd"/>
      <w:r w:rsidRPr="00092B68">
        <w:rPr>
          <w:bCs/>
          <w:sz w:val="28"/>
          <w:szCs w:val="28"/>
        </w:rPr>
        <w:t xml:space="preserve"> av alle </w:t>
      </w:r>
      <w:proofErr w:type="spellStart"/>
      <w:r w:rsidRPr="00092B68">
        <w:rPr>
          <w:bCs/>
          <w:sz w:val="28"/>
          <w:szCs w:val="28"/>
        </w:rPr>
        <w:t>avdelingane</w:t>
      </w:r>
      <w:proofErr w:type="spellEnd"/>
      <w:r w:rsidRPr="00092B68">
        <w:rPr>
          <w:bCs/>
          <w:sz w:val="28"/>
          <w:szCs w:val="28"/>
        </w:rPr>
        <w:t xml:space="preserve"> i 1. divisjon samlast til </w:t>
      </w:r>
      <w:proofErr w:type="spellStart"/>
      <w:r w:rsidRPr="00092B68">
        <w:rPr>
          <w:bCs/>
          <w:sz w:val="28"/>
          <w:szCs w:val="28"/>
        </w:rPr>
        <w:t>eit</w:t>
      </w:r>
      <w:proofErr w:type="spellEnd"/>
      <w:r w:rsidRPr="00092B68">
        <w:rPr>
          <w:bCs/>
          <w:sz w:val="28"/>
          <w:szCs w:val="28"/>
        </w:rPr>
        <w:t xml:space="preserve"> </w:t>
      </w:r>
      <w:proofErr w:type="spellStart"/>
      <w:r w:rsidRPr="00092B68">
        <w:rPr>
          <w:bCs/>
          <w:sz w:val="28"/>
          <w:szCs w:val="28"/>
        </w:rPr>
        <w:t>sluttspel</w:t>
      </w:r>
      <w:proofErr w:type="spellEnd"/>
      <w:r w:rsidRPr="00092B68">
        <w:rPr>
          <w:bCs/>
          <w:sz w:val="28"/>
          <w:szCs w:val="28"/>
        </w:rPr>
        <w:t xml:space="preserve"> der </w:t>
      </w:r>
      <w:proofErr w:type="spellStart"/>
      <w:r w:rsidRPr="00092B68">
        <w:rPr>
          <w:bCs/>
          <w:sz w:val="28"/>
          <w:szCs w:val="28"/>
        </w:rPr>
        <w:t>dei</w:t>
      </w:r>
      <w:proofErr w:type="spellEnd"/>
      <w:r w:rsidRPr="00092B68">
        <w:rPr>
          <w:bCs/>
          <w:sz w:val="28"/>
          <w:szCs w:val="28"/>
        </w:rPr>
        <w:t xml:space="preserve"> to beste rykker opp.  Me kan få ulikt nivå i starten i </w:t>
      </w:r>
      <w:proofErr w:type="spellStart"/>
      <w:r w:rsidRPr="00092B68">
        <w:rPr>
          <w:bCs/>
          <w:sz w:val="28"/>
          <w:szCs w:val="28"/>
        </w:rPr>
        <w:t>dei</w:t>
      </w:r>
      <w:proofErr w:type="spellEnd"/>
      <w:r w:rsidRPr="00092B68">
        <w:rPr>
          <w:bCs/>
          <w:sz w:val="28"/>
          <w:szCs w:val="28"/>
        </w:rPr>
        <w:t xml:space="preserve"> ulike </w:t>
      </w:r>
      <w:proofErr w:type="spellStart"/>
      <w:r w:rsidRPr="00092B68">
        <w:rPr>
          <w:bCs/>
          <w:sz w:val="28"/>
          <w:szCs w:val="28"/>
        </w:rPr>
        <w:t>regionane</w:t>
      </w:r>
      <w:proofErr w:type="spellEnd"/>
      <w:r w:rsidRPr="00092B68">
        <w:rPr>
          <w:bCs/>
          <w:sz w:val="28"/>
          <w:szCs w:val="28"/>
        </w:rPr>
        <w:t xml:space="preserve">, men her må NBTF jobba for å bre ut sporten </w:t>
      </w:r>
      <w:proofErr w:type="spellStart"/>
      <w:r w:rsidRPr="00092B68">
        <w:rPr>
          <w:bCs/>
          <w:sz w:val="28"/>
          <w:szCs w:val="28"/>
        </w:rPr>
        <w:t>meir</w:t>
      </w:r>
      <w:proofErr w:type="spellEnd"/>
      <w:r w:rsidRPr="00092B68">
        <w:rPr>
          <w:bCs/>
          <w:sz w:val="28"/>
          <w:szCs w:val="28"/>
        </w:rPr>
        <w:t xml:space="preserve"> på sikt. Når det gjelder Region Nord så er det pr. i dag best at </w:t>
      </w:r>
      <w:proofErr w:type="spellStart"/>
      <w:r w:rsidRPr="00092B68">
        <w:rPr>
          <w:bCs/>
          <w:sz w:val="28"/>
          <w:szCs w:val="28"/>
        </w:rPr>
        <w:t>dei</w:t>
      </w:r>
      <w:proofErr w:type="spellEnd"/>
      <w:r w:rsidRPr="00092B68">
        <w:rPr>
          <w:bCs/>
          <w:sz w:val="28"/>
          <w:szCs w:val="28"/>
        </w:rPr>
        <w:t xml:space="preserve"> beste </w:t>
      </w:r>
      <w:proofErr w:type="spellStart"/>
      <w:r w:rsidRPr="00092B68">
        <w:rPr>
          <w:bCs/>
          <w:sz w:val="28"/>
          <w:szCs w:val="28"/>
        </w:rPr>
        <w:t>klubbane</w:t>
      </w:r>
      <w:proofErr w:type="spellEnd"/>
      <w:r w:rsidRPr="00092B68">
        <w:rPr>
          <w:bCs/>
          <w:sz w:val="28"/>
          <w:szCs w:val="28"/>
        </w:rPr>
        <w:t xml:space="preserve">/lag går inn i lag med Region Midt når det gjelder 1. divisjon.  For 2. og 3. divisjon </w:t>
      </w:r>
      <w:proofErr w:type="spellStart"/>
      <w:r w:rsidRPr="00092B68">
        <w:rPr>
          <w:bCs/>
          <w:sz w:val="28"/>
          <w:szCs w:val="28"/>
        </w:rPr>
        <w:t>spelar</w:t>
      </w:r>
      <w:proofErr w:type="spellEnd"/>
      <w:r w:rsidRPr="00092B68">
        <w:rPr>
          <w:bCs/>
          <w:sz w:val="28"/>
          <w:szCs w:val="28"/>
        </w:rPr>
        <w:t xml:space="preserve"> </w:t>
      </w:r>
      <w:proofErr w:type="spellStart"/>
      <w:r w:rsidRPr="00092B68">
        <w:rPr>
          <w:bCs/>
          <w:sz w:val="28"/>
          <w:szCs w:val="28"/>
        </w:rPr>
        <w:t>dei</w:t>
      </w:r>
      <w:proofErr w:type="spellEnd"/>
      <w:r w:rsidRPr="00092B68">
        <w:rPr>
          <w:bCs/>
          <w:sz w:val="28"/>
          <w:szCs w:val="28"/>
        </w:rPr>
        <w:t xml:space="preserve"> i sin egen region.</w:t>
      </w:r>
    </w:p>
    <w:p w14:paraId="757182E9" w14:textId="77777777" w:rsidR="00560AE7" w:rsidRPr="00092B68" w:rsidRDefault="00560AE7" w:rsidP="00560AE7">
      <w:pPr>
        <w:rPr>
          <w:sz w:val="22"/>
        </w:rPr>
      </w:pPr>
      <w:r w:rsidRPr="00092B68">
        <w:rPr>
          <w:bCs/>
          <w:sz w:val="28"/>
          <w:szCs w:val="28"/>
        </w:rPr>
        <w:t xml:space="preserve">Dette kan </w:t>
      </w:r>
      <w:proofErr w:type="spellStart"/>
      <w:r w:rsidRPr="00092B68">
        <w:rPr>
          <w:bCs/>
          <w:sz w:val="28"/>
          <w:szCs w:val="28"/>
        </w:rPr>
        <w:t>medføra</w:t>
      </w:r>
      <w:proofErr w:type="spellEnd"/>
      <w:r w:rsidRPr="00092B68">
        <w:rPr>
          <w:bCs/>
          <w:sz w:val="28"/>
          <w:szCs w:val="28"/>
        </w:rPr>
        <w:t xml:space="preserve"> at 1. divisjon i Midt/Nord vil får </w:t>
      </w:r>
      <w:proofErr w:type="spellStart"/>
      <w:r w:rsidRPr="00092B68">
        <w:rPr>
          <w:bCs/>
          <w:sz w:val="28"/>
          <w:szCs w:val="28"/>
        </w:rPr>
        <w:t>ein</w:t>
      </w:r>
      <w:proofErr w:type="spellEnd"/>
      <w:r w:rsidRPr="00092B68">
        <w:rPr>
          <w:bCs/>
          <w:sz w:val="28"/>
          <w:szCs w:val="28"/>
        </w:rPr>
        <w:t xml:space="preserve"> del større utgifter enn i </w:t>
      </w:r>
      <w:proofErr w:type="spellStart"/>
      <w:r w:rsidRPr="00092B68">
        <w:rPr>
          <w:bCs/>
          <w:sz w:val="28"/>
          <w:szCs w:val="28"/>
        </w:rPr>
        <w:t>dei</w:t>
      </w:r>
      <w:proofErr w:type="spellEnd"/>
      <w:r w:rsidRPr="00092B68">
        <w:rPr>
          <w:bCs/>
          <w:sz w:val="28"/>
          <w:szCs w:val="28"/>
        </w:rPr>
        <w:t xml:space="preserve"> andre </w:t>
      </w:r>
      <w:proofErr w:type="spellStart"/>
      <w:r w:rsidRPr="00092B68">
        <w:rPr>
          <w:bCs/>
          <w:sz w:val="28"/>
          <w:szCs w:val="28"/>
        </w:rPr>
        <w:t>regionane</w:t>
      </w:r>
      <w:proofErr w:type="spellEnd"/>
      <w:r w:rsidRPr="00092B68">
        <w:rPr>
          <w:bCs/>
          <w:sz w:val="28"/>
          <w:szCs w:val="28"/>
        </w:rPr>
        <w:t xml:space="preserve">.  Foreslår at dersom </w:t>
      </w:r>
      <w:proofErr w:type="spellStart"/>
      <w:r w:rsidRPr="00092B68">
        <w:rPr>
          <w:bCs/>
          <w:sz w:val="28"/>
          <w:szCs w:val="28"/>
        </w:rPr>
        <w:t>ein</w:t>
      </w:r>
      <w:proofErr w:type="spellEnd"/>
      <w:r w:rsidRPr="00092B68">
        <w:rPr>
          <w:bCs/>
          <w:sz w:val="28"/>
          <w:szCs w:val="28"/>
        </w:rPr>
        <w:t xml:space="preserve"> </w:t>
      </w:r>
      <w:proofErr w:type="spellStart"/>
      <w:r w:rsidRPr="00092B68">
        <w:rPr>
          <w:bCs/>
          <w:sz w:val="28"/>
          <w:szCs w:val="28"/>
        </w:rPr>
        <w:t>aukar</w:t>
      </w:r>
      <w:proofErr w:type="spellEnd"/>
      <w:r w:rsidRPr="00092B68">
        <w:rPr>
          <w:bCs/>
          <w:sz w:val="28"/>
          <w:szCs w:val="28"/>
        </w:rPr>
        <w:t xml:space="preserve"> startkontingenten med kr 500,- pr. lag i alle 1.,2. og 3. div. kan disse </w:t>
      </w:r>
      <w:proofErr w:type="spellStart"/>
      <w:r w:rsidRPr="00092B68">
        <w:rPr>
          <w:bCs/>
          <w:sz w:val="28"/>
          <w:szCs w:val="28"/>
        </w:rPr>
        <w:t>pengane</w:t>
      </w:r>
      <w:proofErr w:type="spellEnd"/>
      <w:r w:rsidRPr="00092B68">
        <w:rPr>
          <w:bCs/>
          <w:sz w:val="28"/>
          <w:szCs w:val="28"/>
        </w:rPr>
        <w:t xml:space="preserve"> gå inn i </w:t>
      </w:r>
      <w:proofErr w:type="spellStart"/>
      <w:r w:rsidRPr="00092B68">
        <w:rPr>
          <w:bCs/>
          <w:sz w:val="28"/>
          <w:szCs w:val="28"/>
        </w:rPr>
        <w:t>ein</w:t>
      </w:r>
      <w:proofErr w:type="spellEnd"/>
      <w:r w:rsidRPr="00092B68">
        <w:rPr>
          <w:bCs/>
          <w:sz w:val="28"/>
          <w:szCs w:val="28"/>
        </w:rPr>
        <w:t xml:space="preserve"> pott der klubbar med vesentlig større utgifter kan </w:t>
      </w:r>
      <w:proofErr w:type="spellStart"/>
      <w:r w:rsidRPr="00092B68">
        <w:rPr>
          <w:bCs/>
          <w:sz w:val="28"/>
          <w:szCs w:val="28"/>
        </w:rPr>
        <w:t>søkja</w:t>
      </w:r>
      <w:proofErr w:type="spellEnd"/>
      <w:r w:rsidRPr="00092B68">
        <w:rPr>
          <w:bCs/>
          <w:sz w:val="28"/>
          <w:szCs w:val="28"/>
        </w:rPr>
        <w:t xml:space="preserve"> om støtte.  </w:t>
      </w:r>
      <w:proofErr w:type="spellStart"/>
      <w:r w:rsidRPr="00092B68">
        <w:rPr>
          <w:bCs/>
          <w:sz w:val="28"/>
          <w:szCs w:val="28"/>
        </w:rPr>
        <w:t>Eg</w:t>
      </w:r>
      <w:proofErr w:type="spellEnd"/>
      <w:r w:rsidRPr="00092B68">
        <w:rPr>
          <w:bCs/>
          <w:sz w:val="28"/>
          <w:szCs w:val="28"/>
        </w:rPr>
        <w:t xml:space="preserve"> har snakka med veldig mange </w:t>
      </w:r>
      <w:proofErr w:type="spellStart"/>
      <w:r w:rsidRPr="00092B68">
        <w:rPr>
          <w:bCs/>
          <w:sz w:val="28"/>
          <w:szCs w:val="28"/>
        </w:rPr>
        <w:t>spelarar</w:t>
      </w:r>
      <w:proofErr w:type="spellEnd"/>
      <w:r w:rsidRPr="00092B68">
        <w:rPr>
          <w:bCs/>
          <w:sz w:val="28"/>
          <w:szCs w:val="28"/>
        </w:rPr>
        <w:t xml:space="preserve"> og </w:t>
      </w:r>
      <w:proofErr w:type="spellStart"/>
      <w:r w:rsidRPr="00092B68">
        <w:rPr>
          <w:bCs/>
          <w:sz w:val="28"/>
          <w:szCs w:val="28"/>
        </w:rPr>
        <w:t>leiarar</w:t>
      </w:r>
      <w:proofErr w:type="spellEnd"/>
      <w:r w:rsidRPr="00092B68">
        <w:rPr>
          <w:bCs/>
          <w:sz w:val="28"/>
          <w:szCs w:val="28"/>
        </w:rPr>
        <w:t xml:space="preserve"> rundt omkring og alle </w:t>
      </w:r>
      <w:proofErr w:type="spellStart"/>
      <w:r w:rsidRPr="00092B68">
        <w:rPr>
          <w:bCs/>
          <w:sz w:val="28"/>
          <w:szCs w:val="28"/>
        </w:rPr>
        <w:t>støttar</w:t>
      </w:r>
      <w:proofErr w:type="spellEnd"/>
      <w:r w:rsidRPr="00092B68">
        <w:rPr>
          <w:bCs/>
          <w:sz w:val="28"/>
          <w:szCs w:val="28"/>
        </w:rPr>
        <w:t xml:space="preserve"> dette forslaget fullt ut.  Hadde det oppe på diskusjonssiden på </w:t>
      </w:r>
      <w:proofErr w:type="spellStart"/>
      <w:r w:rsidRPr="00092B68">
        <w:rPr>
          <w:bCs/>
          <w:sz w:val="28"/>
          <w:szCs w:val="28"/>
        </w:rPr>
        <w:t>facebook</w:t>
      </w:r>
      <w:proofErr w:type="spellEnd"/>
      <w:r w:rsidRPr="00092B68">
        <w:rPr>
          <w:bCs/>
          <w:sz w:val="28"/>
          <w:szCs w:val="28"/>
        </w:rPr>
        <w:t xml:space="preserve">, da kom ingen </w:t>
      </w:r>
      <w:proofErr w:type="spellStart"/>
      <w:r w:rsidRPr="00092B68">
        <w:rPr>
          <w:bCs/>
          <w:sz w:val="28"/>
          <w:szCs w:val="28"/>
        </w:rPr>
        <w:t>motforestillingar</w:t>
      </w:r>
      <w:proofErr w:type="spellEnd"/>
      <w:r w:rsidRPr="00092B68">
        <w:rPr>
          <w:bCs/>
          <w:sz w:val="28"/>
          <w:szCs w:val="28"/>
        </w:rPr>
        <w:t xml:space="preserve">.  Så det er </w:t>
      </w:r>
      <w:proofErr w:type="spellStart"/>
      <w:r w:rsidRPr="00092B68">
        <w:rPr>
          <w:bCs/>
          <w:sz w:val="28"/>
          <w:szCs w:val="28"/>
        </w:rPr>
        <w:t>berre</w:t>
      </w:r>
      <w:proofErr w:type="spellEnd"/>
      <w:r w:rsidRPr="00092B68">
        <w:rPr>
          <w:bCs/>
          <w:sz w:val="28"/>
          <w:szCs w:val="28"/>
        </w:rPr>
        <w:t xml:space="preserve"> å banka det gjennom </w:t>
      </w:r>
      <w:proofErr w:type="spellStart"/>
      <w:r w:rsidRPr="00092B68">
        <w:rPr>
          <w:bCs/>
          <w:sz w:val="28"/>
          <w:szCs w:val="28"/>
        </w:rPr>
        <w:t>frå</w:t>
      </w:r>
      <w:proofErr w:type="spellEnd"/>
      <w:r w:rsidRPr="00092B68">
        <w:rPr>
          <w:bCs/>
          <w:sz w:val="28"/>
          <w:szCs w:val="28"/>
        </w:rPr>
        <w:t xml:space="preserve"> og med </w:t>
      </w:r>
      <w:proofErr w:type="spellStart"/>
      <w:r w:rsidRPr="00092B68">
        <w:rPr>
          <w:bCs/>
          <w:sz w:val="28"/>
          <w:szCs w:val="28"/>
        </w:rPr>
        <w:t>komande</w:t>
      </w:r>
      <w:proofErr w:type="spellEnd"/>
      <w:r w:rsidRPr="00092B68">
        <w:rPr>
          <w:bCs/>
          <w:sz w:val="28"/>
          <w:szCs w:val="28"/>
        </w:rPr>
        <w:t xml:space="preserve"> sesong.</w:t>
      </w:r>
    </w:p>
    <w:p w14:paraId="1EB81E2E" w14:textId="77777777" w:rsidR="00560AE7" w:rsidRPr="00092B68" w:rsidRDefault="00560AE7" w:rsidP="00560AE7"/>
    <w:p w14:paraId="186A962B" w14:textId="77777777" w:rsidR="00560AE7" w:rsidRPr="00092B68" w:rsidRDefault="00560AE7" w:rsidP="00560AE7">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560AE7" w:rsidRPr="00092B68" w14:paraId="0F17D9F8"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4C0F9FBA" w14:textId="77777777" w:rsidR="00560AE7" w:rsidRPr="00092B68" w:rsidRDefault="00560AE7" w:rsidP="00A3321F">
            <w:pPr>
              <w:spacing w:after="0" w:line="259" w:lineRule="auto"/>
              <w:ind w:left="0" w:firstLine="0"/>
            </w:pPr>
            <w:r w:rsidRPr="00092B68">
              <w:rPr>
                <w:b/>
                <w:color w:val="000000"/>
                <w:sz w:val="28"/>
              </w:rPr>
              <w:t xml:space="preserve"> </w:t>
            </w:r>
          </w:p>
          <w:p w14:paraId="0E6F6D94" w14:textId="77777777" w:rsidR="00560AE7" w:rsidRPr="00092B68" w:rsidRDefault="00560AE7" w:rsidP="00A3321F">
            <w:pPr>
              <w:spacing w:after="0" w:line="259" w:lineRule="auto"/>
              <w:ind w:left="0" w:firstLine="0"/>
            </w:pPr>
            <w:r w:rsidRPr="00092B68">
              <w:rPr>
                <w:b/>
                <w:color w:val="000000"/>
                <w:sz w:val="28"/>
              </w:rPr>
              <w:t xml:space="preserve"> </w:t>
            </w:r>
          </w:p>
          <w:p w14:paraId="63CB736C" w14:textId="77777777" w:rsidR="00560AE7" w:rsidRPr="00092B68" w:rsidRDefault="00560AE7" w:rsidP="00A3321F">
            <w:pPr>
              <w:spacing w:after="0" w:line="259" w:lineRule="auto"/>
              <w:ind w:left="0" w:firstLine="0"/>
            </w:pPr>
            <w:r w:rsidRPr="00092B68">
              <w:rPr>
                <w:b/>
                <w:color w:val="000000"/>
                <w:sz w:val="28"/>
              </w:rPr>
              <w:t xml:space="preserve"> </w:t>
            </w:r>
          </w:p>
        </w:tc>
      </w:tr>
    </w:tbl>
    <w:p w14:paraId="2111A981" w14:textId="77777777" w:rsidR="00560AE7" w:rsidRPr="00092B68" w:rsidRDefault="00560AE7" w:rsidP="00560AE7">
      <w:pPr>
        <w:spacing w:after="0" w:line="259" w:lineRule="auto"/>
        <w:ind w:left="0" w:firstLine="0"/>
        <w:rPr>
          <w:b/>
          <w:color w:val="000000"/>
        </w:rPr>
      </w:pPr>
      <w:r w:rsidRPr="00092B68">
        <w:rPr>
          <w:b/>
          <w:color w:val="000000"/>
        </w:rPr>
        <w:t xml:space="preserve"> </w:t>
      </w:r>
    </w:p>
    <w:p w14:paraId="3DA08C5C" w14:textId="77777777" w:rsidR="00560AE7" w:rsidRPr="00092B68" w:rsidRDefault="00560AE7" w:rsidP="00560AE7">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560AE7" w:rsidRPr="00092B68" w14:paraId="32C7DE7E"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53357EBC" w14:textId="77777777" w:rsidR="00560AE7" w:rsidRPr="00092B68" w:rsidRDefault="00560AE7" w:rsidP="00A3321F">
            <w:pPr>
              <w:spacing w:after="0" w:line="259" w:lineRule="auto"/>
              <w:ind w:left="0" w:firstLine="0"/>
            </w:pPr>
            <w:r w:rsidRPr="00092B68">
              <w:rPr>
                <w:b/>
                <w:color w:val="000000"/>
                <w:sz w:val="28"/>
              </w:rPr>
              <w:t xml:space="preserve"> </w:t>
            </w:r>
          </w:p>
          <w:p w14:paraId="464BDFEB" w14:textId="77777777" w:rsidR="00560AE7" w:rsidRPr="00092B68" w:rsidRDefault="00560AE7" w:rsidP="00A3321F">
            <w:pPr>
              <w:spacing w:after="0" w:line="259" w:lineRule="auto"/>
              <w:ind w:left="0" w:firstLine="0"/>
            </w:pPr>
            <w:r w:rsidRPr="00092B68">
              <w:rPr>
                <w:b/>
                <w:color w:val="000000"/>
                <w:sz w:val="28"/>
              </w:rPr>
              <w:t xml:space="preserve"> </w:t>
            </w:r>
          </w:p>
          <w:p w14:paraId="67DA0A3E" w14:textId="77777777" w:rsidR="00560AE7" w:rsidRPr="00092B68" w:rsidRDefault="00560AE7" w:rsidP="00A3321F">
            <w:pPr>
              <w:spacing w:after="0" w:line="259" w:lineRule="auto"/>
              <w:ind w:left="0" w:firstLine="0"/>
            </w:pPr>
            <w:r w:rsidRPr="00092B68">
              <w:rPr>
                <w:b/>
                <w:color w:val="000000"/>
                <w:sz w:val="28"/>
              </w:rPr>
              <w:t xml:space="preserve"> </w:t>
            </w:r>
          </w:p>
        </w:tc>
      </w:tr>
    </w:tbl>
    <w:p w14:paraId="38AF45D1" w14:textId="77777777" w:rsidR="00560AE7" w:rsidRPr="00092B68" w:rsidRDefault="00560AE7" w:rsidP="00560AE7"/>
    <w:p w14:paraId="371625B0" w14:textId="3F0A7C62" w:rsidR="00560AE7" w:rsidRPr="00092B68" w:rsidRDefault="00560AE7" w:rsidP="00FF148E">
      <w:pPr>
        <w:pStyle w:val="Overskrift1"/>
        <w:ind w:left="-5"/>
        <w:jc w:val="center"/>
        <w:rPr>
          <w:sz w:val="36"/>
          <w:szCs w:val="36"/>
        </w:rPr>
      </w:pPr>
      <w:r w:rsidRPr="00092B68">
        <w:rPr>
          <w:sz w:val="36"/>
          <w:szCs w:val="36"/>
        </w:rPr>
        <w:lastRenderedPageBreak/>
        <w:t xml:space="preserve">Forslag: </w:t>
      </w:r>
      <w:r w:rsidR="00584276" w:rsidRPr="00092B68">
        <w:rPr>
          <w:sz w:val="36"/>
          <w:szCs w:val="36"/>
        </w:rPr>
        <w:t>1</w:t>
      </w:r>
      <w:r w:rsidR="00BA3495">
        <w:rPr>
          <w:sz w:val="36"/>
          <w:szCs w:val="36"/>
        </w:rPr>
        <w:t>2</w:t>
      </w:r>
      <w:r w:rsidRPr="00092B68">
        <w:rPr>
          <w:sz w:val="36"/>
          <w:szCs w:val="36"/>
        </w:rPr>
        <w:t>/</w:t>
      </w:r>
      <w:r w:rsidR="00584276" w:rsidRPr="00092B68">
        <w:rPr>
          <w:sz w:val="36"/>
          <w:szCs w:val="36"/>
        </w:rPr>
        <w:t>1</w:t>
      </w:r>
      <w:r w:rsidR="00BA3495">
        <w:rPr>
          <w:sz w:val="36"/>
          <w:szCs w:val="36"/>
        </w:rPr>
        <w:t>6</w:t>
      </w:r>
    </w:p>
    <w:p w14:paraId="67B0A4B5" w14:textId="77777777" w:rsidR="00560AE7" w:rsidRPr="00092B68" w:rsidRDefault="00560AE7" w:rsidP="00FF148E">
      <w:pPr>
        <w:pStyle w:val="Default"/>
        <w:jc w:val="center"/>
        <w:rPr>
          <w:b/>
          <w:bCs/>
          <w:sz w:val="36"/>
          <w:szCs w:val="36"/>
        </w:rPr>
      </w:pPr>
      <w:r w:rsidRPr="00092B68">
        <w:rPr>
          <w:b/>
          <w:bCs/>
          <w:sz w:val="36"/>
          <w:szCs w:val="36"/>
        </w:rPr>
        <w:t>Navn på forslagstiller: Stord Bordtennisklubb</w:t>
      </w:r>
    </w:p>
    <w:p w14:paraId="6CEBA90F" w14:textId="77777777" w:rsidR="00560AE7" w:rsidRPr="00092B68" w:rsidRDefault="00560AE7" w:rsidP="00FF148E">
      <w:pPr>
        <w:pStyle w:val="Default"/>
        <w:jc w:val="center"/>
        <w:rPr>
          <w:b/>
          <w:bCs/>
          <w:sz w:val="36"/>
          <w:szCs w:val="36"/>
        </w:rPr>
      </w:pPr>
      <w:r w:rsidRPr="00092B68">
        <w:rPr>
          <w:b/>
          <w:bCs/>
          <w:sz w:val="36"/>
          <w:szCs w:val="36"/>
        </w:rPr>
        <w:t>Henvisning til §/pkt i regelverket 3.6.2</w:t>
      </w:r>
    </w:p>
    <w:p w14:paraId="3727263A" w14:textId="77777777" w:rsidR="00FF148E" w:rsidRPr="00092B68" w:rsidRDefault="00FF148E" w:rsidP="00560AE7">
      <w:pPr>
        <w:pStyle w:val="Default"/>
        <w:rPr>
          <w:b/>
          <w:bCs/>
          <w:sz w:val="28"/>
          <w:szCs w:val="28"/>
        </w:rPr>
      </w:pPr>
    </w:p>
    <w:p w14:paraId="27C1A747" w14:textId="0EB454D5" w:rsidR="00560AE7" w:rsidRPr="00092B68" w:rsidRDefault="00560AE7" w:rsidP="00560AE7">
      <w:pPr>
        <w:pStyle w:val="Default"/>
        <w:rPr>
          <w:b/>
          <w:bCs/>
          <w:sz w:val="28"/>
          <w:szCs w:val="28"/>
        </w:rPr>
      </w:pPr>
      <w:r w:rsidRPr="00092B68">
        <w:rPr>
          <w:b/>
          <w:bCs/>
          <w:sz w:val="28"/>
          <w:szCs w:val="28"/>
        </w:rPr>
        <w:t xml:space="preserve">Eksisterende tekst i dagens regel </w:t>
      </w:r>
    </w:p>
    <w:p w14:paraId="4B3B07F7" w14:textId="77777777" w:rsidR="00560AE7" w:rsidRPr="00092B68" w:rsidRDefault="00560AE7" w:rsidP="00560AE7">
      <w:pPr>
        <w:pStyle w:val="Default"/>
        <w:rPr>
          <w:b/>
          <w:bCs/>
          <w:sz w:val="28"/>
          <w:szCs w:val="28"/>
        </w:rPr>
      </w:pPr>
    </w:p>
    <w:p w14:paraId="32AD58E9" w14:textId="77777777" w:rsidR="00560AE7" w:rsidRPr="00092B68" w:rsidRDefault="00560AE7" w:rsidP="00560AE7">
      <w:pPr>
        <w:pStyle w:val="Default"/>
        <w:rPr>
          <w:b/>
          <w:bCs/>
          <w:sz w:val="28"/>
          <w:szCs w:val="28"/>
        </w:rPr>
      </w:pPr>
      <w:r w:rsidRPr="00092B68">
        <w:rPr>
          <w:rFonts w:eastAsia="Times New Roman"/>
          <w:color w:val="111111"/>
          <w:sz w:val="28"/>
          <w:szCs w:val="28"/>
          <w:lang w:eastAsia="nb-NO"/>
        </w:rPr>
        <w:t>3.6.2      SLUTTSPILLET I STIGA-LIGAEN (ELITESERIEN)</w:t>
      </w:r>
    </w:p>
    <w:p w14:paraId="3F38B5BE" w14:textId="77777777" w:rsidR="00560AE7" w:rsidRPr="00092B68" w:rsidRDefault="00560AE7" w:rsidP="00560AE7">
      <w:pPr>
        <w:shd w:val="clear" w:color="auto" w:fill="FFFFFF"/>
        <w:spacing w:after="390" w:line="390" w:lineRule="atLeast"/>
        <w:rPr>
          <w:sz w:val="23"/>
          <w:szCs w:val="23"/>
        </w:rPr>
      </w:pPr>
      <w:r w:rsidRPr="00092B68">
        <w:rPr>
          <w:sz w:val="23"/>
          <w:szCs w:val="23"/>
        </w:rPr>
        <w:t>De fire beste klubbene i grunnserien er kvalifisert til sluttspillet. Sluttspillet spilles som semifinaler og finale. Lag nr. 1 og 2 i grunnserien får hjemmekamp i semifinalen, og lag nr 1 kan velge motstander blant nr 3 og 4. Best plasserte klubb i grunnserien av de to klubbene som vinner semifinalen får hjemmekamp i finalen.</w:t>
      </w:r>
    </w:p>
    <w:p w14:paraId="7DA0FE5B" w14:textId="77777777" w:rsidR="00560AE7" w:rsidRPr="00092B68" w:rsidRDefault="00560AE7" w:rsidP="00584276">
      <w:pPr>
        <w:shd w:val="clear" w:color="auto" w:fill="FFFFFF"/>
        <w:spacing w:after="390" w:line="390" w:lineRule="atLeast"/>
        <w:rPr>
          <w:sz w:val="23"/>
          <w:szCs w:val="23"/>
        </w:rPr>
      </w:pPr>
      <w:r w:rsidRPr="00092B68">
        <w:rPr>
          <w:sz w:val="23"/>
          <w:szCs w:val="23"/>
        </w:rPr>
        <w:t>NBTF skal være representert ved finalen i sluttspillet</w:t>
      </w:r>
    </w:p>
    <w:p w14:paraId="244ADC13" w14:textId="77777777" w:rsidR="00560AE7" w:rsidRPr="00092B68" w:rsidRDefault="00560AE7" w:rsidP="00560AE7">
      <w:pPr>
        <w:pStyle w:val="Default"/>
        <w:rPr>
          <w:b/>
          <w:bCs/>
          <w:sz w:val="28"/>
          <w:szCs w:val="28"/>
        </w:rPr>
      </w:pPr>
      <w:r w:rsidRPr="00092B68">
        <w:rPr>
          <w:b/>
          <w:bCs/>
          <w:sz w:val="28"/>
          <w:szCs w:val="28"/>
        </w:rPr>
        <w:t>Forslag til ny tekst (</w:t>
      </w:r>
      <w:proofErr w:type="spellStart"/>
      <w:r w:rsidRPr="00092B68">
        <w:rPr>
          <w:b/>
          <w:bCs/>
          <w:sz w:val="28"/>
          <w:szCs w:val="28"/>
        </w:rPr>
        <w:t>evt</w:t>
      </w:r>
      <w:proofErr w:type="spellEnd"/>
      <w:r w:rsidRPr="00092B68">
        <w:rPr>
          <w:b/>
          <w:bCs/>
          <w:sz w:val="28"/>
          <w:szCs w:val="28"/>
        </w:rPr>
        <w:t xml:space="preserve"> ny paragraf/punkt) </w:t>
      </w:r>
    </w:p>
    <w:p w14:paraId="66E997D9" w14:textId="77777777" w:rsidR="00560AE7" w:rsidRPr="00092B68" w:rsidRDefault="00560AE7" w:rsidP="00560AE7">
      <w:pPr>
        <w:pStyle w:val="Default"/>
        <w:rPr>
          <w:b/>
          <w:bCs/>
          <w:sz w:val="28"/>
          <w:szCs w:val="28"/>
        </w:rPr>
      </w:pPr>
    </w:p>
    <w:p w14:paraId="2A733C98" w14:textId="77777777" w:rsidR="00560AE7" w:rsidRPr="00092B68" w:rsidRDefault="00560AE7" w:rsidP="00560AE7">
      <w:pPr>
        <w:pStyle w:val="Default"/>
        <w:rPr>
          <w:bCs/>
          <w:sz w:val="28"/>
          <w:szCs w:val="28"/>
        </w:rPr>
      </w:pPr>
      <w:r w:rsidRPr="00092B68">
        <w:rPr>
          <w:bCs/>
          <w:sz w:val="28"/>
          <w:szCs w:val="28"/>
        </w:rPr>
        <w:t xml:space="preserve">Det vert </w:t>
      </w:r>
      <w:proofErr w:type="spellStart"/>
      <w:r w:rsidRPr="00092B68">
        <w:rPr>
          <w:bCs/>
          <w:sz w:val="28"/>
          <w:szCs w:val="28"/>
        </w:rPr>
        <w:t>ikkje</w:t>
      </w:r>
      <w:proofErr w:type="spellEnd"/>
      <w:r w:rsidRPr="00092B68">
        <w:rPr>
          <w:bCs/>
          <w:sz w:val="28"/>
          <w:szCs w:val="28"/>
        </w:rPr>
        <w:t xml:space="preserve"> </w:t>
      </w:r>
      <w:proofErr w:type="spellStart"/>
      <w:r w:rsidRPr="00092B68">
        <w:rPr>
          <w:bCs/>
          <w:sz w:val="28"/>
          <w:szCs w:val="28"/>
        </w:rPr>
        <w:t>spela</w:t>
      </w:r>
      <w:proofErr w:type="spellEnd"/>
      <w:r w:rsidRPr="00092B68">
        <w:rPr>
          <w:bCs/>
          <w:sz w:val="28"/>
          <w:szCs w:val="28"/>
        </w:rPr>
        <w:t xml:space="preserve"> </w:t>
      </w:r>
      <w:proofErr w:type="spellStart"/>
      <w:r w:rsidRPr="00092B68">
        <w:rPr>
          <w:bCs/>
          <w:sz w:val="28"/>
          <w:szCs w:val="28"/>
        </w:rPr>
        <w:t>sluttspel</w:t>
      </w:r>
      <w:proofErr w:type="spellEnd"/>
      <w:r w:rsidRPr="00092B68">
        <w:rPr>
          <w:bCs/>
          <w:sz w:val="28"/>
          <w:szCs w:val="28"/>
        </w:rPr>
        <w:t xml:space="preserve"> i eliteserien, vinner av serien er </w:t>
      </w:r>
      <w:proofErr w:type="spellStart"/>
      <w:r w:rsidRPr="00092B68">
        <w:rPr>
          <w:bCs/>
          <w:sz w:val="28"/>
          <w:szCs w:val="28"/>
        </w:rPr>
        <w:t>seriemeister</w:t>
      </w:r>
      <w:proofErr w:type="spellEnd"/>
    </w:p>
    <w:p w14:paraId="21E8681D" w14:textId="77777777" w:rsidR="00560AE7" w:rsidRPr="00092B68" w:rsidRDefault="00560AE7" w:rsidP="00560AE7">
      <w:pPr>
        <w:pStyle w:val="Default"/>
        <w:rPr>
          <w:sz w:val="28"/>
          <w:szCs w:val="28"/>
        </w:rPr>
      </w:pPr>
    </w:p>
    <w:p w14:paraId="6BEEF2A7" w14:textId="77777777" w:rsidR="00560AE7" w:rsidRPr="00092B68" w:rsidRDefault="00560AE7" w:rsidP="00560AE7">
      <w:pPr>
        <w:rPr>
          <w:b/>
          <w:bCs/>
          <w:sz w:val="28"/>
          <w:szCs w:val="28"/>
        </w:rPr>
      </w:pPr>
      <w:r w:rsidRPr="00092B68">
        <w:rPr>
          <w:b/>
          <w:bCs/>
          <w:sz w:val="28"/>
          <w:szCs w:val="28"/>
        </w:rPr>
        <w:t>Begrunnelse for forslaget</w:t>
      </w:r>
    </w:p>
    <w:p w14:paraId="48DFF3DE" w14:textId="77777777" w:rsidR="00560AE7" w:rsidRPr="00092B68" w:rsidRDefault="00560AE7" w:rsidP="00560AE7">
      <w:pPr>
        <w:rPr>
          <w:bCs/>
          <w:sz w:val="28"/>
          <w:szCs w:val="28"/>
        </w:rPr>
      </w:pPr>
      <w:r w:rsidRPr="00092B68">
        <w:rPr>
          <w:bCs/>
          <w:sz w:val="28"/>
          <w:szCs w:val="28"/>
        </w:rPr>
        <w:t xml:space="preserve">Ved å </w:t>
      </w:r>
      <w:proofErr w:type="spellStart"/>
      <w:r w:rsidRPr="00092B68">
        <w:rPr>
          <w:bCs/>
          <w:sz w:val="28"/>
          <w:szCs w:val="28"/>
        </w:rPr>
        <w:t>spela</w:t>
      </w:r>
      <w:proofErr w:type="spellEnd"/>
      <w:r w:rsidRPr="00092B68">
        <w:rPr>
          <w:bCs/>
          <w:sz w:val="28"/>
          <w:szCs w:val="28"/>
        </w:rPr>
        <w:t xml:space="preserve"> rein serie, vert alle </w:t>
      </w:r>
      <w:proofErr w:type="spellStart"/>
      <w:r w:rsidRPr="00092B68">
        <w:rPr>
          <w:bCs/>
          <w:sz w:val="28"/>
          <w:szCs w:val="28"/>
        </w:rPr>
        <w:t>kampar</w:t>
      </w:r>
      <w:proofErr w:type="spellEnd"/>
      <w:r w:rsidRPr="00092B68">
        <w:rPr>
          <w:bCs/>
          <w:sz w:val="28"/>
          <w:szCs w:val="28"/>
        </w:rPr>
        <w:t xml:space="preserve"> like </w:t>
      </w:r>
      <w:proofErr w:type="spellStart"/>
      <w:r w:rsidRPr="00092B68">
        <w:rPr>
          <w:bCs/>
          <w:sz w:val="28"/>
          <w:szCs w:val="28"/>
        </w:rPr>
        <w:t>mykje</w:t>
      </w:r>
      <w:proofErr w:type="spellEnd"/>
      <w:r w:rsidRPr="00092B68">
        <w:rPr>
          <w:bCs/>
          <w:sz w:val="28"/>
          <w:szCs w:val="28"/>
        </w:rPr>
        <w:t xml:space="preserve"> </w:t>
      </w:r>
      <w:proofErr w:type="spellStart"/>
      <w:r w:rsidRPr="00092B68">
        <w:rPr>
          <w:bCs/>
          <w:sz w:val="28"/>
          <w:szCs w:val="28"/>
        </w:rPr>
        <w:t>teljande</w:t>
      </w:r>
      <w:proofErr w:type="spellEnd"/>
      <w:r w:rsidRPr="00092B68">
        <w:rPr>
          <w:bCs/>
          <w:sz w:val="28"/>
          <w:szCs w:val="28"/>
        </w:rPr>
        <w:t xml:space="preserve">.  Dermed får </w:t>
      </w:r>
      <w:proofErr w:type="spellStart"/>
      <w:r w:rsidRPr="00092B68">
        <w:rPr>
          <w:bCs/>
          <w:sz w:val="28"/>
          <w:szCs w:val="28"/>
        </w:rPr>
        <w:t>me</w:t>
      </w:r>
      <w:proofErr w:type="spellEnd"/>
      <w:r w:rsidRPr="00092B68">
        <w:rPr>
          <w:bCs/>
          <w:sz w:val="28"/>
          <w:szCs w:val="28"/>
        </w:rPr>
        <w:t xml:space="preserve"> kåra den </w:t>
      </w:r>
      <w:proofErr w:type="spellStart"/>
      <w:r w:rsidRPr="00092B68">
        <w:rPr>
          <w:bCs/>
          <w:sz w:val="28"/>
          <w:szCs w:val="28"/>
        </w:rPr>
        <w:t>vinnaren</w:t>
      </w:r>
      <w:proofErr w:type="spellEnd"/>
      <w:r w:rsidRPr="00092B68">
        <w:rPr>
          <w:bCs/>
          <w:sz w:val="28"/>
          <w:szCs w:val="28"/>
        </w:rPr>
        <w:t xml:space="preserve"> som over tid har best lag, sånn som det skal </w:t>
      </w:r>
      <w:proofErr w:type="spellStart"/>
      <w:r w:rsidRPr="00092B68">
        <w:rPr>
          <w:bCs/>
          <w:sz w:val="28"/>
          <w:szCs w:val="28"/>
        </w:rPr>
        <w:t>vera</w:t>
      </w:r>
      <w:proofErr w:type="spellEnd"/>
      <w:r w:rsidRPr="00092B68">
        <w:rPr>
          <w:bCs/>
          <w:sz w:val="28"/>
          <w:szCs w:val="28"/>
        </w:rPr>
        <w:t xml:space="preserve"> i </w:t>
      </w:r>
      <w:proofErr w:type="spellStart"/>
      <w:r w:rsidRPr="00092B68">
        <w:rPr>
          <w:bCs/>
          <w:sz w:val="28"/>
          <w:szCs w:val="28"/>
        </w:rPr>
        <w:t>ein</w:t>
      </w:r>
      <w:proofErr w:type="spellEnd"/>
      <w:r w:rsidRPr="00092B68">
        <w:rPr>
          <w:bCs/>
          <w:sz w:val="28"/>
          <w:szCs w:val="28"/>
        </w:rPr>
        <w:t xml:space="preserve"> serie.  Me har cupen i senior NM.</w:t>
      </w:r>
    </w:p>
    <w:p w14:paraId="529B6796" w14:textId="77777777" w:rsidR="00560AE7" w:rsidRPr="00092B68" w:rsidRDefault="00560AE7" w:rsidP="00560AE7"/>
    <w:p w14:paraId="2EE1BA76" w14:textId="77777777" w:rsidR="00560AE7" w:rsidRPr="00092B68" w:rsidRDefault="00560AE7" w:rsidP="00560AE7">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560AE7" w:rsidRPr="00092B68" w14:paraId="18E6071C"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24BB19F5" w14:textId="77777777" w:rsidR="00560AE7" w:rsidRPr="00092B68" w:rsidRDefault="00560AE7" w:rsidP="00A3321F">
            <w:pPr>
              <w:spacing w:after="0" w:line="259" w:lineRule="auto"/>
              <w:ind w:left="0" w:firstLine="0"/>
            </w:pPr>
            <w:r w:rsidRPr="00092B68">
              <w:rPr>
                <w:b/>
                <w:color w:val="000000"/>
                <w:sz w:val="28"/>
              </w:rPr>
              <w:t xml:space="preserve"> </w:t>
            </w:r>
          </w:p>
          <w:p w14:paraId="38DFA4B8" w14:textId="77777777" w:rsidR="00560AE7" w:rsidRPr="00092B68" w:rsidRDefault="00560AE7" w:rsidP="00A3321F">
            <w:pPr>
              <w:spacing w:after="0" w:line="259" w:lineRule="auto"/>
              <w:ind w:left="0" w:firstLine="0"/>
            </w:pPr>
            <w:r w:rsidRPr="00092B68">
              <w:rPr>
                <w:b/>
                <w:color w:val="000000"/>
                <w:sz w:val="28"/>
              </w:rPr>
              <w:t xml:space="preserve"> </w:t>
            </w:r>
          </w:p>
          <w:p w14:paraId="76BF0314" w14:textId="77777777" w:rsidR="00560AE7" w:rsidRPr="00092B68" w:rsidRDefault="00560AE7" w:rsidP="00A3321F">
            <w:pPr>
              <w:spacing w:after="0" w:line="259" w:lineRule="auto"/>
              <w:ind w:left="0" w:firstLine="0"/>
            </w:pPr>
            <w:r w:rsidRPr="00092B68">
              <w:rPr>
                <w:b/>
                <w:color w:val="000000"/>
                <w:sz w:val="28"/>
              </w:rPr>
              <w:t xml:space="preserve"> </w:t>
            </w:r>
          </w:p>
        </w:tc>
      </w:tr>
    </w:tbl>
    <w:p w14:paraId="4BAB85ED" w14:textId="77777777" w:rsidR="00560AE7" w:rsidRPr="00092B68" w:rsidRDefault="00560AE7" w:rsidP="00560AE7">
      <w:pPr>
        <w:spacing w:after="0" w:line="259" w:lineRule="auto"/>
        <w:ind w:left="0" w:firstLine="0"/>
        <w:rPr>
          <w:b/>
          <w:color w:val="000000"/>
        </w:rPr>
      </w:pPr>
      <w:r w:rsidRPr="00092B68">
        <w:rPr>
          <w:b/>
          <w:color w:val="000000"/>
        </w:rPr>
        <w:t xml:space="preserve"> </w:t>
      </w:r>
    </w:p>
    <w:p w14:paraId="0E3DBD40" w14:textId="77777777" w:rsidR="00560AE7" w:rsidRPr="00092B68" w:rsidRDefault="00560AE7" w:rsidP="00560AE7">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560AE7" w:rsidRPr="00092B68" w14:paraId="5A13601D"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71920628" w14:textId="77777777" w:rsidR="00560AE7" w:rsidRPr="00092B68" w:rsidRDefault="00560AE7" w:rsidP="00A3321F">
            <w:pPr>
              <w:spacing w:after="0" w:line="259" w:lineRule="auto"/>
              <w:ind w:left="0" w:firstLine="0"/>
            </w:pPr>
            <w:r w:rsidRPr="00092B68">
              <w:rPr>
                <w:b/>
                <w:color w:val="000000"/>
                <w:sz w:val="28"/>
              </w:rPr>
              <w:t xml:space="preserve"> </w:t>
            </w:r>
          </w:p>
          <w:p w14:paraId="0A03186E" w14:textId="77777777" w:rsidR="00560AE7" w:rsidRPr="00092B68" w:rsidRDefault="00560AE7" w:rsidP="00A3321F">
            <w:pPr>
              <w:spacing w:after="0" w:line="259" w:lineRule="auto"/>
              <w:ind w:left="0" w:firstLine="0"/>
            </w:pPr>
            <w:r w:rsidRPr="00092B68">
              <w:rPr>
                <w:b/>
                <w:color w:val="000000"/>
                <w:sz w:val="28"/>
              </w:rPr>
              <w:t xml:space="preserve"> </w:t>
            </w:r>
          </w:p>
          <w:p w14:paraId="33CCFD04" w14:textId="77777777" w:rsidR="00560AE7" w:rsidRPr="00092B68" w:rsidRDefault="00560AE7" w:rsidP="00A3321F">
            <w:pPr>
              <w:spacing w:after="0" w:line="259" w:lineRule="auto"/>
              <w:ind w:left="0" w:firstLine="0"/>
            </w:pPr>
            <w:r w:rsidRPr="00092B68">
              <w:rPr>
                <w:b/>
                <w:color w:val="000000"/>
                <w:sz w:val="28"/>
              </w:rPr>
              <w:t xml:space="preserve"> </w:t>
            </w:r>
          </w:p>
        </w:tc>
      </w:tr>
    </w:tbl>
    <w:p w14:paraId="345B1453" w14:textId="77777777" w:rsidR="00560AE7" w:rsidRPr="00092B68" w:rsidRDefault="00560AE7" w:rsidP="00560AE7"/>
    <w:p w14:paraId="46F6A6A2" w14:textId="77777777" w:rsidR="00FF148E" w:rsidRPr="00092B68" w:rsidRDefault="00FF148E" w:rsidP="003C7E0C">
      <w:pPr>
        <w:pStyle w:val="Overskrift1"/>
        <w:ind w:left="-5"/>
      </w:pPr>
    </w:p>
    <w:p w14:paraId="234CDCFA" w14:textId="77777777" w:rsidR="00FF148E" w:rsidRPr="00092B68" w:rsidRDefault="00FF148E" w:rsidP="003C7E0C">
      <w:pPr>
        <w:pStyle w:val="Overskrift1"/>
        <w:ind w:left="-5"/>
      </w:pPr>
    </w:p>
    <w:p w14:paraId="0AED1548" w14:textId="77777777" w:rsidR="00FF148E" w:rsidRPr="00092B68" w:rsidRDefault="00FF148E" w:rsidP="003C7E0C">
      <w:pPr>
        <w:pStyle w:val="Overskrift1"/>
        <w:ind w:left="-5"/>
      </w:pPr>
    </w:p>
    <w:p w14:paraId="3743BA21" w14:textId="77777777" w:rsidR="00FF148E" w:rsidRPr="00092B68" w:rsidRDefault="00FF148E" w:rsidP="003C7E0C">
      <w:pPr>
        <w:pStyle w:val="Overskrift1"/>
        <w:ind w:left="-5"/>
      </w:pPr>
    </w:p>
    <w:p w14:paraId="3B730BA9" w14:textId="77777777" w:rsidR="00FF148E" w:rsidRPr="00092B68" w:rsidRDefault="00FF148E" w:rsidP="003C7E0C">
      <w:pPr>
        <w:pStyle w:val="Overskrift1"/>
        <w:ind w:left="-5"/>
      </w:pPr>
    </w:p>
    <w:p w14:paraId="71462BCC" w14:textId="77777777" w:rsidR="00FF148E" w:rsidRPr="00092B68" w:rsidRDefault="00FF148E" w:rsidP="003C7E0C">
      <w:pPr>
        <w:pStyle w:val="Overskrift1"/>
        <w:ind w:left="-5"/>
      </w:pPr>
    </w:p>
    <w:p w14:paraId="319A83AD" w14:textId="77777777" w:rsidR="00092B68" w:rsidRDefault="00092B68" w:rsidP="00FF148E">
      <w:pPr>
        <w:pStyle w:val="Overskrift1"/>
        <w:ind w:left="-5"/>
        <w:jc w:val="center"/>
        <w:rPr>
          <w:sz w:val="36"/>
          <w:szCs w:val="36"/>
        </w:rPr>
      </w:pPr>
    </w:p>
    <w:p w14:paraId="648AE9BA" w14:textId="47BC7EC3" w:rsidR="003C7E0C" w:rsidRPr="00092B68" w:rsidRDefault="003C7E0C" w:rsidP="003C7E0C">
      <w:pPr>
        <w:pStyle w:val="Default"/>
        <w:rPr>
          <w:b/>
          <w:bCs/>
          <w:sz w:val="28"/>
          <w:szCs w:val="28"/>
        </w:rPr>
      </w:pPr>
    </w:p>
    <w:p w14:paraId="2DFF531A" w14:textId="77777777" w:rsidR="00092B68" w:rsidRDefault="00092B68" w:rsidP="003C7E0C">
      <w:pPr>
        <w:pStyle w:val="Default"/>
        <w:rPr>
          <w:b/>
          <w:bCs/>
          <w:sz w:val="28"/>
          <w:szCs w:val="28"/>
        </w:rPr>
      </w:pPr>
    </w:p>
    <w:p w14:paraId="7F6EE6ED" w14:textId="4D35CAF6" w:rsidR="00092B68" w:rsidRPr="00092B68" w:rsidRDefault="00092B68" w:rsidP="00092B68">
      <w:pPr>
        <w:pStyle w:val="Default"/>
        <w:jc w:val="center"/>
        <w:rPr>
          <w:b/>
          <w:bCs/>
          <w:sz w:val="36"/>
          <w:szCs w:val="36"/>
        </w:rPr>
      </w:pPr>
      <w:r w:rsidRPr="00092B68">
        <w:rPr>
          <w:b/>
          <w:bCs/>
          <w:sz w:val="36"/>
          <w:szCs w:val="36"/>
        </w:rPr>
        <w:lastRenderedPageBreak/>
        <w:t>Forslag: 1</w:t>
      </w:r>
      <w:r w:rsidR="00BA3495">
        <w:rPr>
          <w:b/>
          <w:bCs/>
          <w:sz w:val="36"/>
          <w:szCs w:val="36"/>
        </w:rPr>
        <w:t>3</w:t>
      </w:r>
      <w:r w:rsidRPr="00092B68">
        <w:rPr>
          <w:b/>
          <w:bCs/>
          <w:sz w:val="36"/>
          <w:szCs w:val="36"/>
        </w:rPr>
        <w:t>/1</w:t>
      </w:r>
      <w:r w:rsidR="00BA3495">
        <w:rPr>
          <w:b/>
          <w:bCs/>
          <w:sz w:val="36"/>
          <w:szCs w:val="36"/>
        </w:rPr>
        <w:t>6</w:t>
      </w:r>
    </w:p>
    <w:p w14:paraId="5C9E039D" w14:textId="77777777" w:rsidR="00092B68" w:rsidRPr="00092B68" w:rsidRDefault="00092B68" w:rsidP="00092B68">
      <w:pPr>
        <w:pStyle w:val="Default"/>
        <w:jc w:val="center"/>
        <w:rPr>
          <w:b/>
          <w:bCs/>
          <w:sz w:val="36"/>
          <w:szCs w:val="36"/>
        </w:rPr>
      </w:pPr>
      <w:r w:rsidRPr="00092B68">
        <w:rPr>
          <w:b/>
          <w:bCs/>
          <w:sz w:val="36"/>
          <w:szCs w:val="36"/>
        </w:rPr>
        <w:t>Navn på forslagstiller: Stord Bordtennisklubb</w:t>
      </w:r>
    </w:p>
    <w:p w14:paraId="7799AC70" w14:textId="3CDFC141" w:rsidR="00092B68" w:rsidRPr="00092B68" w:rsidRDefault="00092B68" w:rsidP="00092B68">
      <w:pPr>
        <w:pStyle w:val="Default"/>
        <w:jc w:val="center"/>
        <w:rPr>
          <w:b/>
          <w:bCs/>
          <w:sz w:val="36"/>
          <w:szCs w:val="36"/>
        </w:rPr>
      </w:pPr>
      <w:r w:rsidRPr="00092B68">
        <w:rPr>
          <w:b/>
          <w:bCs/>
          <w:sz w:val="36"/>
          <w:szCs w:val="36"/>
        </w:rPr>
        <w:t>Henvisning til §/pkt i regelverket: 2.13.1</w:t>
      </w:r>
      <w:r w:rsidRPr="00092B68">
        <w:rPr>
          <w:b/>
          <w:bCs/>
          <w:sz w:val="36"/>
          <w:szCs w:val="36"/>
        </w:rPr>
        <w:br/>
      </w:r>
    </w:p>
    <w:p w14:paraId="6F05A683" w14:textId="77777777" w:rsidR="00092B68" w:rsidRDefault="00092B68" w:rsidP="00092B68">
      <w:pPr>
        <w:pStyle w:val="Default"/>
        <w:rPr>
          <w:b/>
          <w:bCs/>
          <w:sz w:val="28"/>
          <w:szCs w:val="28"/>
        </w:rPr>
      </w:pPr>
    </w:p>
    <w:p w14:paraId="2557E9C4" w14:textId="3723E875" w:rsidR="00FF148E" w:rsidRPr="00092B68" w:rsidRDefault="00092B68" w:rsidP="003C7E0C">
      <w:pPr>
        <w:pStyle w:val="Default"/>
        <w:rPr>
          <w:b/>
          <w:bCs/>
          <w:sz w:val="28"/>
          <w:szCs w:val="28"/>
        </w:rPr>
      </w:pPr>
      <w:r w:rsidRPr="00092B68">
        <w:rPr>
          <w:b/>
          <w:bCs/>
          <w:sz w:val="28"/>
          <w:szCs w:val="28"/>
        </w:rPr>
        <w:t>Eksisterende tekst i dagens regel</w:t>
      </w:r>
    </w:p>
    <w:p w14:paraId="4035683A" w14:textId="77777777" w:rsidR="003C7E0C" w:rsidRPr="00092B68" w:rsidRDefault="003C7E0C" w:rsidP="003C7E0C">
      <w:pPr>
        <w:shd w:val="clear" w:color="auto" w:fill="FFFFFF"/>
        <w:spacing w:after="390" w:line="390" w:lineRule="atLeast"/>
        <w:rPr>
          <w:sz w:val="23"/>
          <w:szCs w:val="23"/>
        </w:rPr>
      </w:pPr>
      <w:r w:rsidRPr="00092B68">
        <w:rPr>
          <w:b/>
          <w:bCs/>
          <w:sz w:val="28"/>
          <w:szCs w:val="28"/>
        </w:rPr>
        <w:t>2.13.1    REGIONSMESTERSKAP (RM)</w:t>
      </w:r>
    </w:p>
    <w:p w14:paraId="5BEC42E0" w14:textId="77777777" w:rsidR="003C7E0C" w:rsidRPr="00092B68" w:rsidRDefault="003C7E0C" w:rsidP="003C7E0C">
      <w:pPr>
        <w:shd w:val="clear" w:color="auto" w:fill="FFFFFF"/>
        <w:spacing w:after="390" w:line="390" w:lineRule="atLeast"/>
        <w:rPr>
          <w:sz w:val="23"/>
          <w:szCs w:val="23"/>
        </w:rPr>
      </w:pPr>
      <w:r w:rsidRPr="00092B68">
        <w:rPr>
          <w:sz w:val="23"/>
          <w:szCs w:val="23"/>
        </w:rPr>
        <w:t>RM kan arrangeres med region som arrangør, etter approbasjonssøknad. En spiller kan kun delta i ett RM i løpet av ett spilleår.</w:t>
      </w:r>
    </w:p>
    <w:p w14:paraId="11CE61FF" w14:textId="77777777" w:rsidR="003C7E0C" w:rsidRPr="00092B68" w:rsidRDefault="003C7E0C" w:rsidP="003C7E0C">
      <w:pPr>
        <w:pStyle w:val="Default"/>
        <w:rPr>
          <w:b/>
          <w:bCs/>
          <w:sz w:val="28"/>
          <w:szCs w:val="28"/>
        </w:rPr>
      </w:pPr>
      <w:r w:rsidRPr="00092B68">
        <w:rPr>
          <w:b/>
          <w:bCs/>
          <w:sz w:val="28"/>
          <w:szCs w:val="28"/>
        </w:rPr>
        <w:t>Forslag til ny tekst (</w:t>
      </w:r>
      <w:proofErr w:type="spellStart"/>
      <w:r w:rsidRPr="00092B68">
        <w:rPr>
          <w:b/>
          <w:bCs/>
          <w:sz w:val="28"/>
          <w:szCs w:val="28"/>
        </w:rPr>
        <w:t>evt</w:t>
      </w:r>
      <w:proofErr w:type="spellEnd"/>
      <w:r w:rsidRPr="00092B68">
        <w:rPr>
          <w:b/>
          <w:bCs/>
          <w:sz w:val="28"/>
          <w:szCs w:val="28"/>
        </w:rPr>
        <w:t xml:space="preserve"> ny paragraf/punkt) </w:t>
      </w:r>
    </w:p>
    <w:p w14:paraId="35922637" w14:textId="77777777" w:rsidR="003C7E0C" w:rsidRPr="00092B68" w:rsidRDefault="003C7E0C" w:rsidP="003C7E0C">
      <w:pPr>
        <w:pStyle w:val="Default"/>
        <w:rPr>
          <w:b/>
          <w:bCs/>
          <w:sz w:val="28"/>
          <w:szCs w:val="28"/>
        </w:rPr>
      </w:pPr>
    </w:p>
    <w:p w14:paraId="42D0D6C2" w14:textId="77777777" w:rsidR="003C7E0C" w:rsidRPr="00092B68" w:rsidRDefault="003C7E0C" w:rsidP="003C7E0C">
      <w:pPr>
        <w:pStyle w:val="Default"/>
        <w:rPr>
          <w:bCs/>
          <w:sz w:val="28"/>
          <w:szCs w:val="28"/>
        </w:rPr>
      </w:pPr>
      <w:r w:rsidRPr="00092B68">
        <w:rPr>
          <w:bCs/>
          <w:sz w:val="28"/>
          <w:szCs w:val="28"/>
        </w:rPr>
        <w:t xml:space="preserve">Alle </w:t>
      </w:r>
      <w:proofErr w:type="spellStart"/>
      <w:r w:rsidRPr="00092B68">
        <w:rPr>
          <w:bCs/>
          <w:sz w:val="28"/>
          <w:szCs w:val="28"/>
        </w:rPr>
        <w:t>regiona</w:t>
      </w:r>
      <w:proofErr w:type="spellEnd"/>
      <w:r w:rsidRPr="00092B68">
        <w:rPr>
          <w:bCs/>
          <w:sz w:val="28"/>
          <w:szCs w:val="28"/>
        </w:rPr>
        <w:t xml:space="preserve"> skal </w:t>
      </w:r>
      <w:proofErr w:type="spellStart"/>
      <w:r w:rsidRPr="00092B68">
        <w:rPr>
          <w:bCs/>
          <w:sz w:val="28"/>
          <w:szCs w:val="28"/>
        </w:rPr>
        <w:t>arrangera</w:t>
      </w:r>
      <w:proofErr w:type="spellEnd"/>
      <w:r w:rsidRPr="00092B68">
        <w:rPr>
          <w:bCs/>
          <w:sz w:val="28"/>
          <w:szCs w:val="28"/>
        </w:rPr>
        <w:t xml:space="preserve"> RM og KM kvart år.  Det blir brukt </w:t>
      </w:r>
      <w:proofErr w:type="spellStart"/>
      <w:r w:rsidRPr="00092B68">
        <w:rPr>
          <w:bCs/>
          <w:sz w:val="28"/>
          <w:szCs w:val="28"/>
        </w:rPr>
        <w:t>dei</w:t>
      </w:r>
      <w:proofErr w:type="spellEnd"/>
      <w:r w:rsidRPr="00092B68">
        <w:rPr>
          <w:bCs/>
          <w:sz w:val="28"/>
          <w:szCs w:val="28"/>
        </w:rPr>
        <w:t xml:space="preserve"> gamle fylkesgrensene for arrangement av KM.</w:t>
      </w:r>
    </w:p>
    <w:p w14:paraId="60CBB4F4" w14:textId="77777777" w:rsidR="003C7E0C" w:rsidRPr="00092B68" w:rsidRDefault="003C7E0C" w:rsidP="003C7E0C">
      <w:pPr>
        <w:pStyle w:val="Default"/>
        <w:rPr>
          <w:bCs/>
          <w:sz w:val="28"/>
          <w:szCs w:val="28"/>
        </w:rPr>
      </w:pPr>
    </w:p>
    <w:p w14:paraId="01E9E4BD" w14:textId="77777777" w:rsidR="003C7E0C" w:rsidRPr="00092B68" w:rsidRDefault="003C7E0C" w:rsidP="003C7E0C">
      <w:pPr>
        <w:pStyle w:val="Default"/>
        <w:rPr>
          <w:bCs/>
          <w:sz w:val="28"/>
          <w:szCs w:val="28"/>
        </w:rPr>
      </w:pPr>
      <w:r w:rsidRPr="00092B68">
        <w:rPr>
          <w:bCs/>
          <w:sz w:val="28"/>
          <w:szCs w:val="28"/>
        </w:rPr>
        <w:t>Klasseinndeling på begge arrangement:</w:t>
      </w:r>
    </w:p>
    <w:p w14:paraId="04F8CFF3" w14:textId="77777777" w:rsidR="003C7E0C" w:rsidRPr="00092B68" w:rsidRDefault="003C7E0C" w:rsidP="003C7E0C">
      <w:pPr>
        <w:pStyle w:val="Default"/>
        <w:rPr>
          <w:bCs/>
          <w:sz w:val="28"/>
          <w:szCs w:val="28"/>
        </w:rPr>
      </w:pPr>
    </w:p>
    <w:p w14:paraId="584E53FA" w14:textId="77777777" w:rsidR="003C7E0C" w:rsidRPr="00092B68" w:rsidRDefault="003C7E0C" w:rsidP="003C7E0C">
      <w:pPr>
        <w:pStyle w:val="Default"/>
        <w:rPr>
          <w:b/>
          <w:bCs/>
          <w:sz w:val="28"/>
          <w:szCs w:val="28"/>
        </w:rPr>
      </w:pPr>
      <w:proofErr w:type="spellStart"/>
      <w:r w:rsidRPr="00092B68">
        <w:rPr>
          <w:b/>
          <w:bCs/>
          <w:sz w:val="28"/>
          <w:szCs w:val="28"/>
        </w:rPr>
        <w:t>Klassar</w:t>
      </w:r>
      <w:proofErr w:type="spellEnd"/>
      <w:r w:rsidRPr="00092B68">
        <w:rPr>
          <w:b/>
          <w:bCs/>
          <w:sz w:val="28"/>
          <w:szCs w:val="28"/>
        </w:rPr>
        <w:t xml:space="preserve"> med cup:</w:t>
      </w:r>
    </w:p>
    <w:p w14:paraId="4FF87F38" w14:textId="77777777" w:rsidR="003C7E0C" w:rsidRPr="00092B68" w:rsidRDefault="003C7E0C" w:rsidP="003C7E0C">
      <w:pPr>
        <w:pStyle w:val="Default"/>
        <w:rPr>
          <w:b/>
          <w:bCs/>
          <w:sz w:val="28"/>
          <w:szCs w:val="28"/>
        </w:rPr>
      </w:pPr>
    </w:p>
    <w:p w14:paraId="0B3556FF" w14:textId="77777777" w:rsidR="003C7E0C" w:rsidRPr="00092B68" w:rsidRDefault="003C7E0C" w:rsidP="003C7E0C">
      <w:pPr>
        <w:pStyle w:val="Default"/>
        <w:rPr>
          <w:bCs/>
          <w:sz w:val="28"/>
          <w:szCs w:val="28"/>
        </w:rPr>
      </w:pPr>
      <w:r w:rsidRPr="00092B68">
        <w:rPr>
          <w:bCs/>
          <w:sz w:val="28"/>
          <w:szCs w:val="28"/>
        </w:rPr>
        <w:t xml:space="preserve">Herrer lag, damer lag, </w:t>
      </w:r>
      <w:proofErr w:type="spellStart"/>
      <w:r w:rsidRPr="00092B68">
        <w:rPr>
          <w:bCs/>
          <w:sz w:val="28"/>
          <w:szCs w:val="28"/>
        </w:rPr>
        <w:t>gutar</w:t>
      </w:r>
      <w:proofErr w:type="spellEnd"/>
      <w:r w:rsidRPr="00092B68">
        <w:rPr>
          <w:bCs/>
          <w:sz w:val="28"/>
          <w:szCs w:val="28"/>
        </w:rPr>
        <w:t xml:space="preserve"> lag, jenter lag (Samme type lag som i NM),herrer dobbel, damer dobbel, </w:t>
      </w:r>
      <w:proofErr w:type="spellStart"/>
      <w:r w:rsidRPr="00092B68">
        <w:rPr>
          <w:bCs/>
          <w:sz w:val="28"/>
          <w:szCs w:val="28"/>
        </w:rPr>
        <w:t>gutar</w:t>
      </w:r>
      <w:proofErr w:type="spellEnd"/>
      <w:r w:rsidRPr="00092B68">
        <w:rPr>
          <w:bCs/>
          <w:sz w:val="28"/>
          <w:szCs w:val="28"/>
        </w:rPr>
        <w:t xml:space="preserve"> dobbel, jenter dobbel, herrer single, damer single, veteran herrer 35, veteran herrer 50, veteran damer 35, </w:t>
      </w:r>
      <w:proofErr w:type="spellStart"/>
      <w:r w:rsidRPr="00092B68">
        <w:rPr>
          <w:bCs/>
          <w:sz w:val="28"/>
          <w:szCs w:val="28"/>
        </w:rPr>
        <w:t>veteren</w:t>
      </w:r>
      <w:proofErr w:type="spellEnd"/>
      <w:r w:rsidRPr="00092B68">
        <w:rPr>
          <w:bCs/>
          <w:sz w:val="28"/>
          <w:szCs w:val="28"/>
        </w:rPr>
        <w:t xml:space="preserve"> damer 50, herrer eldre junior, damer eldre junior, herrer junior, damer junior, </w:t>
      </w:r>
    </w:p>
    <w:p w14:paraId="18572B56" w14:textId="77777777" w:rsidR="003C7E0C" w:rsidRPr="00092B68" w:rsidRDefault="003C7E0C" w:rsidP="003C7E0C">
      <w:pPr>
        <w:pStyle w:val="Default"/>
        <w:rPr>
          <w:bCs/>
          <w:sz w:val="28"/>
          <w:szCs w:val="28"/>
        </w:rPr>
      </w:pPr>
    </w:p>
    <w:p w14:paraId="63264CA5" w14:textId="77777777" w:rsidR="003C7E0C" w:rsidRPr="00092B68" w:rsidRDefault="003C7E0C" w:rsidP="003C7E0C">
      <w:pPr>
        <w:pStyle w:val="Default"/>
        <w:rPr>
          <w:bCs/>
          <w:sz w:val="28"/>
          <w:szCs w:val="28"/>
        </w:rPr>
      </w:pPr>
      <w:proofErr w:type="spellStart"/>
      <w:r w:rsidRPr="00092B68">
        <w:rPr>
          <w:b/>
          <w:bCs/>
          <w:sz w:val="28"/>
          <w:szCs w:val="28"/>
        </w:rPr>
        <w:t>Klassar</w:t>
      </w:r>
      <w:proofErr w:type="spellEnd"/>
      <w:r w:rsidRPr="00092B68">
        <w:rPr>
          <w:b/>
          <w:bCs/>
          <w:sz w:val="28"/>
          <w:szCs w:val="28"/>
        </w:rPr>
        <w:t xml:space="preserve"> med puljer, </w:t>
      </w:r>
      <w:proofErr w:type="spellStart"/>
      <w:r w:rsidRPr="00092B68">
        <w:rPr>
          <w:b/>
          <w:bCs/>
          <w:sz w:val="28"/>
          <w:szCs w:val="28"/>
        </w:rPr>
        <w:t>vinnar</w:t>
      </w:r>
      <w:proofErr w:type="spellEnd"/>
      <w:r w:rsidRPr="00092B68">
        <w:rPr>
          <w:b/>
          <w:bCs/>
          <w:sz w:val="28"/>
          <w:szCs w:val="28"/>
        </w:rPr>
        <w:t xml:space="preserve"> </w:t>
      </w:r>
      <w:proofErr w:type="spellStart"/>
      <w:r w:rsidRPr="00092B68">
        <w:rPr>
          <w:b/>
          <w:bCs/>
          <w:sz w:val="28"/>
          <w:szCs w:val="28"/>
        </w:rPr>
        <w:t>vidare</w:t>
      </w:r>
      <w:proofErr w:type="spellEnd"/>
      <w:r w:rsidRPr="00092B68">
        <w:rPr>
          <w:b/>
          <w:bCs/>
          <w:sz w:val="28"/>
          <w:szCs w:val="28"/>
        </w:rPr>
        <w:t xml:space="preserve"> til </w:t>
      </w:r>
      <w:proofErr w:type="spellStart"/>
      <w:r w:rsidRPr="00092B68">
        <w:rPr>
          <w:b/>
          <w:bCs/>
          <w:sz w:val="28"/>
          <w:szCs w:val="28"/>
        </w:rPr>
        <w:t>sluttspel</w:t>
      </w:r>
      <w:proofErr w:type="spellEnd"/>
      <w:r w:rsidRPr="00092B68">
        <w:rPr>
          <w:b/>
          <w:bCs/>
          <w:sz w:val="28"/>
          <w:szCs w:val="28"/>
        </w:rPr>
        <w:t>:</w:t>
      </w:r>
      <w:r w:rsidRPr="00092B68">
        <w:rPr>
          <w:bCs/>
          <w:sz w:val="28"/>
          <w:szCs w:val="28"/>
        </w:rPr>
        <w:t xml:space="preserve"> </w:t>
      </w:r>
    </w:p>
    <w:p w14:paraId="4F573DF1" w14:textId="77777777" w:rsidR="003C7E0C" w:rsidRPr="00092B68" w:rsidRDefault="003C7E0C" w:rsidP="003C7E0C">
      <w:pPr>
        <w:pStyle w:val="Default"/>
        <w:rPr>
          <w:bCs/>
          <w:sz w:val="28"/>
          <w:szCs w:val="28"/>
        </w:rPr>
      </w:pPr>
    </w:p>
    <w:p w14:paraId="60F024E2" w14:textId="77777777" w:rsidR="003C7E0C" w:rsidRPr="00092B68" w:rsidRDefault="003C7E0C" w:rsidP="003C7E0C">
      <w:pPr>
        <w:pStyle w:val="Default"/>
        <w:rPr>
          <w:bCs/>
          <w:sz w:val="28"/>
          <w:szCs w:val="28"/>
        </w:rPr>
      </w:pPr>
      <w:proofErr w:type="spellStart"/>
      <w:r w:rsidRPr="00092B68">
        <w:rPr>
          <w:bCs/>
          <w:sz w:val="28"/>
          <w:szCs w:val="28"/>
        </w:rPr>
        <w:t>Gutar</w:t>
      </w:r>
      <w:proofErr w:type="spellEnd"/>
      <w:r w:rsidRPr="00092B68">
        <w:rPr>
          <w:bCs/>
          <w:sz w:val="28"/>
          <w:szCs w:val="28"/>
        </w:rPr>
        <w:t xml:space="preserve"> 15 år, jenter 15 år, </w:t>
      </w:r>
      <w:proofErr w:type="spellStart"/>
      <w:r w:rsidRPr="00092B68">
        <w:rPr>
          <w:bCs/>
          <w:sz w:val="28"/>
          <w:szCs w:val="28"/>
        </w:rPr>
        <w:t>gutar</w:t>
      </w:r>
      <w:proofErr w:type="spellEnd"/>
      <w:r w:rsidRPr="00092B68">
        <w:rPr>
          <w:bCs/>
          <w:sz w:val="28"/>
          <w:szCs w:val="28"/>
        </w:rPr>
        <w:t xml:space="preserve"> 13 år, jenter 13 år, </w:t>
      </w:r>
      <w:proofErr w:type="spellStart"/>
      <w:r w:rsidRPr="00092B68">
        <w:rPr>
          <w:bCs/>
          <w:sz w:val="28"/>
          <w:szCs w:val="28"/>
        </w:rPr>
        <w:t>gutar</w:t>
      </w:r>
      <w:proofErr w:type="spellEnd"/>
      <w:r w:rsidRPr="00092B68">
        <w:rPr>
          <w:bCs/>
          <w:sz w:val="28"/>
          <w:szCs w:val="28"/>
        </w:rPr>
        <w:t xml:space="preserve"> 11 år, jenter 11 år.</w:t>
      </w:r>
    </w:p>
    <w:p w14:paraId="77C3E63D" w14:textId="77777777" w:rsidR="003C7E0C" w:rsidRPr="00092B68" w:rsidRDefault="003C7E0C" w:rsidP="003C7E0C">
      <w:pPr>
        <w:pStyle w:val="Default"/>
        <w:rPr>
          <w:bCs/>
          <w:sz w:val="28"/>
          <w:szCs w:val="28"/>
        </w:rPr>
      </w:pPr>
    </w:p>
    <w:p w14:paraId="3164A0D5" w14:textId="77777777" w:rsidR="003C7E0C" w:rsidRPr="00092B68" w:rsidRDefault="003C7E0C" w:rsidP="003C7E0C">
      <w:pPr>
        <w:pStyle w:val="Default"/>
        <w:rPr>
          <w:bCs/>
          <w:sz w:val="28"/>
          <w:szCs w:val="28"/>
        </w:rPr>
      </w:pPr>
      <w:r w:rsidRPr="00092B68">
        <w:rPr>
          <w:bCs/>
          <w:sz w:val="28"/>
          <w:szCs w:val="28"/>
        </w:rPr>
        <w:t xml:space="preserve">Ingen </w:t>
      </w:r>
      <w:proofErr w:type="spellStart"/>
      <w:r w:rsidRPr="00092B68">
        <w:rPr>
          <w:bCs/>
          <w:sz w:val="28"/>
          <w:szCs w:val="28"/>
        </w:rPr>
        <w:t>tillegsklassar</w:t>
      </w:r>
      <w:proofErr w:type="spellEnd"/>
      <w:r w:rsidRPr="00092B68">
        <w:rPr>
          <w:bCs/>
          <w:sz w:val="28"/>
          <w:szCs w:val="28"/>
        </w:rPr>
        <w:t xml:space="preserve"> er lov å ha med</w:t>
      </w:r>
    </w:p>
    <w:p w14:paraId="7C7AC9CA" w14:textId="77777777" w:rsidR="003C7E0C" w:rsidRPr="00092B68" w:rsidRDefault="003C7E0C" w:rsidP="003C7E0C">
      <w:pPr>
        <w:pStyle w:val="Default"/>
        <w:rPr>
          <w:bCs/>
          <w:sz w:val="28"/>
          <w:szCs w:val="28"/>
        </w:rPr>
      </w:pPr>
    </w:p>
    <w:p w14:paraId="0D9C565A" w14:textId="77777777" w:rsidR="003C7E0C" w:rsidRPr="00092B68" w:rsidRDefault="003C7E0C" w:rsidP="003C7E0C">
      <w:pPr>
        <w:pStyle w:val="Default"/>
        <w:rPr>
          <w:bCs/>
          <w:sz w:val="28"/>
          <w:szCs w:val="28"/>
        </w:rPr>
      </w:pPr>
      <w:r w:rsidRPr="00092B68">
        <w:rPr>
          <w:bCs/>
          <w:sz w:val="28"/>
          <w:szCs w:val="28"/>
        </w:rPr>
        <w:t xml:space="preserve">Stevnet går over to </w:t>
      </w:r>
      <w:proofErr w:type="spellStart"/>
      <w:r w:rsidRPr="00092B68">
        <w:rPr>
          <w:bCs/>
          <w:sz w:val="28"/>
          <w:szCs w:val="28"/>
        </w:rPr>
        <w:t>dagar</w:t>
      </w:r>
      <w:proofErr w:type="spellEnd"/>
      <w:r w:rsidRPr="00092B68">
        <w:rPr>
          <w:bCs/>
          <w:sz w:val="28"/>
          <w:szCs w:val="28"/>
        </w:rPr>
        <w:t xml:space="preserve">, </w:t>
      </w:r>
      <w:proofErr w:type="spellStart"/>
      <w:r w:rsidRPr="00092B68">
        <w:rPr>
          <w:bCs/>
          <w:sz w:val="28"/>
          <w:szCs w:val="28"/>
        </w:rPr>
        <w:t>detaljar</w:t>
      </w:r>
      <w:proofErr w:type="spellEnd"/>
      <w:r w:rsidRPr="00092B68">
        <w:rPr>
          <w:bCs/>
          <w:sz w:val="28"/>
          <w:szCs w:val="28"/>
        </w:rPr>
        <w:t xml:space="preserve"> må </w:t>
      </w:r>
      <w:proofErr w:type="spellStart"/>
      <w:r w:rsidRPr="00092B68">
        <w:rPr>
          <w:bCs/>
          <w:sz w:val="28"/>
          <w:szCs w:val="28"/>
        </w:rPr>
        <w:t>finpussast</w:t>
      </w:r>
      <w:proofErr w:type="spellEnd"/>
      <w:r w:rsidRPr="00092B68">
        <w:rPr>
          <w:bCs/>
          <w:sz w:val="28"/>
          <w:szCs w:val="28"/>
        </w:rPr>
        <w:t xml:space="preserve"> om det går gjennom.  Anbefaler alle å ha eget mesterskap for </w:t>
      </w:r>
      <w:proofErr w:type="spellStart"/>
      <w:r w:rsidRPr="00092B68">
        <w:rPr>
          <w:bCs/>
          <w:sz w:val="28"/>
          <w:szCs w:val="28"/>
        </w:rPr>
        <w:t>veteranar</w:t>
      </w:r>
      <w:proofErr w:type="spellEnd"/>
      <w:r w:rsidRPr="00092B68">
        <w:rPr>
          <w:bCs/>
          <w:sz w:val="28"/>
          <w:szCs w:val="28"/>
        </w:rPr>
        <w:t xml:space="preserve"> med samme </w:t>
      </w:r>
      <w:proofErr w:type="spellStart"/>
      <w:r w:rsidRPr="00092B68">
        <w:rPr>
          <w:bCs/>
          <w:sz w:val="28"/>
          <w:szCs w:val="28"/>
        </w:rPr>
        <w:t>klassar</w:t>
      </w:r>
      <w:proofErr w:type="spellEnd"/>
      <w:r w:rsidRPr="00092B68">
        <w:rPr>
          <w:bCs/>
          <w:sz w:val="28"/>
          <w:szCs w:val="28"/>
        </w:rPr>
        <w:t xml:space="preserve"> som i NM, men at </w:t>
      </w:r>
      <w:proofErr w:type="spellStart"/>
      <w:r w:rsidRPr="00092B68">
        <w:rPr>
          <w:bCs/>
          <w:sz w:val="28"/>
          <w:szCs w:val="28"/>
        </w:rPr>
        <w:t>ein</w:t>
      </w:r>
      <w:proofErr w:type="spellEnd"/>
      <w:r w:rsidRPr="00092B68">
        <w:rPr>
          <w:bCs/>
          <w:sz w:val="28"/>
          <w:szCs w:val="28"/>
        </w:rPr>
        <w:t xml:space="preserve"> kan stilla i </w:t>
      </w:r>
      <w:proofErr w:type="spellStart"/>
      <w:r w:rsidRPr="00092B68">
        <w:rPr>
          <w:bCs/>
          <w:sz w:val="28"/>
          <w:szCs w:val="28"/>
        </w:rPr>
        <w:t>fleire</w:t>
      </w:r>
      <w:proofErr w:type="spellEnd"/>
      <w:r w:rsidRPr="00092B68">
        <w:rPr>
          <w:bCs/>
          <w:sz w:val="28"/>
          <w:szCs w:val="28"/>
        </w:rPr>
        <w:t xml:space="preserve"> </w:t>
      </w:r>
      <w:proofErr w:type="spellStart"/>
      <w:r w:rsidRPr="00092B68">
        <w:rPr>
          <w:bCs/>
          <w:sz w:val="28"/>
          <w:szCs w:val="28"/>
        </w:rPr>
        <w:t>klassar</w:t>
      </w:r>
      <w:proofErr w:type="spellEnd"/>
      <w:r w:rsidRPr="00092B68">
        <w:rPr>
          <w:bCs/>
          <w:sz w:val="28"/>
          <w:szCs w:val="28"/>
        </w:rPr>
        <w:t>.</w:t>
      </w:r>
    </w:p>
    <w:p w14:paraId="41A979DC" w14:textId="77777777" w:rsidR="003C7E0C" w:rsidRPr="00092B68" w:rsidRDefault="003C7E0C" w:rsidP="003C7E0C">
      <w:pPr>
        <w:pStyle w:val="Default"/>
        <w:rPr>
          <w:bCs/>
          <w:sz w:val="28"/>
          <w:szCs w:val="28"/>
        </w:rPr>
      </w:pPr>
    </w:p>
    <w:p w14:paraId="1DB4CB7C" w14:textId="77777777" w:rsidR="003C7E0C" w:rsidRPr="00092B68" w:rsidRDefault="003C7E0C" w:rsidP="003C7E0C">
      <w:pPr>
        <w:pStyle w:val="Default"/>
        <w:rPr>
          <w:bCs/>
          <w:sz w:val="28"/>
          <w:szCs w:val="28"/>
        </w:rPr>
      </w:pPr>
      <w:r w:rsidRPr="00092B68">
        <w:rPr>
          <w:bCs/>
          <w:sz w:val="28"/>
          <w:szCs w:val="28"/>
        </w:rPr>
        <w:t xml:space="preserve">Premiering: Kun </w:t>
      </w:r>
      <w:proofErr w:type="spellStart"/>
      <w:r w:rsidRPr="00092B68">
        <w:rPr>
          <w:bCs/>
          <w:sz w:val="28"/>
          <w:szCs w:val="28"/>
        </w:rPr>
        <w:t>medaljar</w:t>
      </w:r>
      <w:proofErr w:type="spellEnd"/>
      <w:r w:rsidRPr="00092B68">
        <w:rPr>
          <w:bCs/>
          <w:sz w:val="28"/>
          <w:szCs w:val="28"/>
        </w:rPr>
        <w:t xml:space="preserve"> i alle </w:t>
      </w:r>
      <w:proofErr w:type="spellStart"/>
      <w:r w:rsidRPr="00092B68">
        <w:rPr>
          <w:bCs/>
          <w:sz w:val="28"/>
          <w:szCs w:val="28"/>
        </w:rPr>
        <w:t>klassar</w:t>
      </w:r>
      <w:proofErr w:type="spellEnd"/>
      <w:r w:rsidRPr="00092B68">
        <w:rPr>
          <w:bCs/>
          <w:sz w:val="28"/>
          <w:szCs w:val="28"/>
        </w:rPr>
        <w:t xml:space="preserve"> til </w:t>
      </w:r>
      <w:proofErr w:type="spellStart"/>
      <w:r w:rsidRPr="00092B68">
        <w:rPr>
          <w:bCs/>
          <w:sz w:val="28"/>
          <w:szCs w:val="28"/>
        </w:rPr>
        <w:t>dei</w:t>
      </w:r>
      <w:proofErr w:type="spellEnd"/>
      <w:r w:rsidRPr="00092B68">
        <w:rPr>
          <w:bCs/>
          <w:sz w:val="28"/>
          <w:szCs w:val="28"/>
        </w:rPr>
        <w:t xml:space="preserve"> 4 beste (2 </w:t>
      </w:r>
      <w:proofErr w:type="spellStart"/>
      <w:r w:rsidRPr="00092B68">
        <w:rPr>
          <w:bCs/>
          <w:sz w:val="28"/>
          <w:szCs w:val="28"/>
        </w:rPr>
        <w:t>tredjeplassar</w:t>
      </w:r>
      <w:proofErr w:type="spellEnd"/>
      <w:r w:rsidRPr="00092B68">
        <w:rPr>
          <w:bCs/>
          <w:sz w:val="28"/>
          <w:szCs w:val="28"/>
        </w:rPr>
        <w:t xml:space="preserve">) uansett antall </w:t>
      </w:r>
      <w:proofErr w:type="spellStart"/>
      <w:r w:rsidRPr="00092B68">
        <w:rPr>
          <w:bCs/>
          <w:sz w:val="28"/>
          <w:szCs w:val="28"/>
        </w:rPr>
        <w:t>deltakarar</w:t>
      </w:r>
      <w:proofErr w:type="spellEnd"/>
      <w:r w:rsidRPr="00092B68">
        <w:rPr>
          <w:bCs/>
          <w:sz w:val="28"/>
          <w:szCs w:val="28"/>
        </w:rPr>
        <w:t xml:space="preserve">. I 11 års </w:t>
      </w:r>
      <w:proofErr w:type="spellStart"/>
      <w:r w:rsidRPr="00092B68">
        <w:rPr>
          <w:bCs/>
          <w:sz w:val="28"/>
          <w:szCs w:val="28"/>
        </w:rPr>
        <w:t>klassar</w:t>
      </w:r>
      <w:proofErr w:type="spellEnd"/>
      <w:r w:rsidRPr="00092B68">
        <w:rPr>
          <w:bCs/>
          <w:sz w:val="28"/>
          <w:szCs w:val="28"/>
        </w:rPr>
        <w:t xml:space="preserve"> skal alle ha medalje</w:t>
      </w:r>
    </w:p>
    <w:p w14:paraId="3BEF105D" w14:textId="77777777" w:rsidR="003C7E0C" w:rsidRPr="00092B68" w:rsidRDefault="003C7E0C" w:rsidP="003C7E0C">
      <w:pPr>
        <w:ind w:left="0" w:firstLine="0"/>
        <w:rPr>
          <w:b/>
          <w:bCs/>
          <w:sz w:val="28"/>
          <w:szCs w:val="28"/>
        </w:rPr>
      </w:pPr>
    </w:p>
    <w:p w14:paraId="5D53A217" w14:textId="77777777" w:rsidR="003C7E0C" w:rsidRPr="00092B68" w:rsidRDefault="003C7E0C" w:rsidP="003C7E0C">
      <w:pPr>
        <w:rPr>
          <w:b/>
          <w:bCs/>
          <w:sz w:val="28"/>
          <w:szCs w:val="28"/>
        </w:rPr>
      </w:pPr>
      <w:r w:rsidRPr="00092B68">
        <w:rPr>
          <w:b/>
          <w:bCs/>
          <w:sz w:val="28"/>
          <w:szCs w:val="28"/>
        </w:rPr>
        <w:t>Begrunnelse for forslaget</w:t>
      </w:r>
    </w:p>
    <w:p w14:paraId="6C7E322E" w14:textId="77777777" w:rsidR="003C7E0C" w:rsidRPr="00092B68" w:rsidRDefault="003C7E0C" w:rsidP="003C7E0C">
      <w:pPr>
        <w:rPr>
          <w:bCs/>
          <w:sz w:val="28"/>
          <w:szCs w:val="28"/>
        </w:rPr>
      </w:pPr>
      <w:r w:rsidRPr="00092B68">
        <w:rPr>
          <w:bCs/>
          <w:sz w:val="28"/>
          <w:szCs w:val="28"/>
        </w:rPr>
        <w:t xml:space="preserve">Igjen så </w:t>
      </w:r>
      <w:proofErr w:type="spellStart"/>
      <w:r w:rsidRPr="00092B68">
        <w:rPr>
          <w:bCs/>
          <w:sz w:val="28"/>
          <w:szCs w:val="28"/>
        </w:rPr>
        <w:t>handlar</w:t>
      </w:r>
      <w:proofErr w:type="spellEnd"/>
      <w:r w:rsidRPr="00092B68">
        <w:rPr>
          <w:bCs/>
          <w:sz w:val="28"/>
          <w:szCs w:val="28"/>
        </w:rPr>
        <w:t xml:space="preserve"> det om å ha stevner som skaper status.  Det skal </w:t>
      </w:r>
      <w:proofErr w:type="spellStart"/>
      <w:r w:rsidRPr="00092B68">
        <w:rPr>
          <w:bCs/>
          <w:sz w:val="28"/>
          <w:szCs w:val="28"/>
        </w:rPr>
        <w:t>vera</w:t>
      </w:r>
      <w:proofErr w:type="spellEnd"/>
      <w:r w:rsidRPr="00092B68">
        <w:rPr>
          <w:bCs/>
          <w:sz w:val="28"/>
          <w:szCs w:val="28"/>
        </w:rPr>
        <w:t xml:space="preserve"> stas å </w:t>
      </w:r>
      <w:proofErr w:type="spellStart"/>
      <w:r w:rsidRPr="00092B68">
        <w:rPr>
          <w:bCs/>
          <w:sz w:val="28"/>
          <w:szCs w:val="28"/>
        </w:rPr>
        <w:t>vinna</w:t>
      </w:r>
      <w:proofErr w:type="spellEnd"/>
      <w:r w:rsidRPr="00092B68">
        <w:rPr>
          <w:bCs/>
          <w:sz w:val="28"/>
          <w:szCs w:val="28"/>
        </w:rPr>
        <w:t xml:space="preserve"> KM eller RM.  Derfor er det kun reine </w:t>
      </w:r>
      <w:proofErr w:type="spellStart"/>
      <w:r w:rsidRPr="00092B68">
        <w:rPr>
          <w:bCs/>
          <w:sz w:val="28"/>
          <w:szCs w:val="28"/>
        </w:rPr>
        <w:t>klassar</w:t>
      </w:r>
      <w:proofErr w:type="spellEnd"/>
      <w:r w:rsidRPr="00092B68">
        <w:rPr>
          <w:bCs/>
          <w:sz w:val="28"/>
          <w:szCs w:val="28"/>
        </w:rPr>
        <w:t xml:space="preserve">.  Mange </w:t>
      </w:r>
      <w:proofErr w:type="spellStart"/>
      <w:r w:rsidRPr="00092B68">
        <w:rPr>
          <w:bCs/>
          <w:sz w:val="28"/>
          <w:szCs w:val="28"/>
        </w:rPr>
        <w:t>spelarar</w:t>
      </w:r>
      <w:proofErr w:type="spellEnd"/>
      <w:r w:rsidRPr="00092B68">
        <w:rPr>
          <w:bCs/>
          <w:sz w:val="28"/>
          <w:szCs w:val="28"/>
        </w:rPr>
        <w:t xml:space="preserve"> uttaler i dag at når </w:t>
      </w:r>
      <w:proofErr w:type="spellStart"/>
      <w:r w:rsidRPr="00092B68">
        <w:rPr>
          <w:bCs/>
          <w:sz w:val="28"/>
          <w:szCs w:val="28"/>
        </w:rPr>
        <w:t>dei</w:t>
      </w:r>
      <w:proofErr w:type="spellEnd"/>
      <w:r w:rsidRPr="00092B68">
        <w:rPr>
          <w:bCs/>
          <w:sz w:val="28"/>
          <w:szCs w:val="28"/>
        </w:rPr>
        <w:t xml:space="preserve"> er på NM og NC, så føler </w:t>
      </w:r>
      <w:proofErr w:type="spellStart"/>
      <w:r w:rsidRPr="00092B68">
        <w:rPr>
          <w:bCs/>
          <w:sz w:val="28"/>
          <w:szCs w:val="28"/>
        </w:rPr>
        <w:t>dei</w:t>
      </w:r>
      <w:proofErr w:type="spellEnd"/>
      <w:r w:rsidRPr="00092B68">
        <w:rPr>
          <w:bCs/>
          <w:sz w:val="28"/>
          <w:szCs w:val="28"/>
        </w:rPr>
        <w:t xml:space="preserve"> at </w:t>
      </w:r>
      <w:proofErr w:type="spellStart"/>
      <w:r w:rsidRPr="00092B68">
        <w:rPr>
          <w:bCs/>
          <w:sz w:val="28"/>
          <w:szCs w:val="28"/>
        </w:rPr>
        <w:t>dei</w:t>
      </w:r>
      <w:proofErr w:type="spellEnd"/>
      <w:r w:rsidRPr="00092B68">
        <w:rPr>
          <w:bCs/>
          <w:sz w:val="28"/>
          <w:szCs w:val="28"/>
        </w:rPr>
        <w:t xml:space="preserve"> er på </w:t>
      </w:r>
      <w:proofErr w:type="spellStart"/>
      <w:r w:rsidRPr="00092B68">
        <w:rPr>
          <w:bCs/>
          <w:sz w:val="28"/>
          <w:szCs w:val="28"/>
        </w:rPr>
        <w:t>regionsstevner</w:t>
      </w:r>
      <w:proofErr w:type="spellEnd"/>
      <w:r w:rsidRPr="00092B68">
        <w:rPr>
          <w:bCs/>
          <w:sz w:val="28"/>
          <w:szCs w:val="28"/>
        </w:rPr>
        <w:t xml:space="preserve">.  Det er fordi </w:t>
      </w:r>
      <w:proofErr w:type="spellStart"/>
      <w:r w:rsidRPr="00092B68">
        <w:rPr>
          <w:bCs/>
          <w:sz w:val="28"/>
          <w:szCs w:val="28"/>
        </w:rPr>
        <w:t>ein</w:t>
      </w:r>
      <w:proofErr w:type="spellEnd"/>
      <w:r w:rsidRPr="00092B68">
        <w:rPr>
          <w:bCs/>
          <w:sz w:val="28"/>
          <w:szCs w:val="28"/>
        </w:rPr>
        <w:t xml:space="preserve"> arrangerer alt likt.  </w:t>
      </w:r>
      <w:r w:rsidRPr="00092B68">
        <w:rPr>
          <w:bCs/>
          <w:sz w:val="28"/>
          <w:szCs w:val="28"/>
        </w:rPr>
        <w:lastRenderedPageBreak/>
        <w:t xml:space="preserve">Det er så vidt det er status å </w:t>
      </w:r>
      <w:proofErr w:type="spellStart"/>
      <w:r w:rsidRPr="00092B68">
        <w:rPr>
          <w:bCs/>
          <w:sz w:val="28"/>
          <w:szCs w:val="28"/>
        </w:rPr>
        <w:t>vinna</w:t>
      </w:r>
      <w:proofErr w:type="spellEnd"/>
      <w:r w:rsidRPr="00092B68">
        <w:rPr>
          <w:bCs/>
          <w:sz w:val="28"/>
          <w:szCs w:val="28"/>
        </w:rPr>
        <w:t xml:space="preserve"> NM i dag, og kanskje eliteserien for herrer.  Det andre går i samme suppa, skal </w:t>
      </w:r>
      <w:proofErr w:type="spellStart"/>
      <w:r w:rsidRPr="00092B68">
        <w:rPr>
          <w:bCs/>
          <w:sz w:val="28"/>
          <w:szCs w:val="28"/>
        </w:rPr>
        <w:t>me</w:t>
      </w:r>
      <w:proofErr w:type="spellEnd"/>
      <w:r w:rsidRPr="00092B68">
        <w:rPr>
          <w:bCs/>
          <w:sz w:val="28"/>
          <w:szCs w:val="28"/>
        </w:rPr>
        <w:t xml:space="preserve"> koma </w:t>
      </w:r>
      <w:proofErr w:type="spellStart"/>
      <w:r w:rsidRPr="00092B68">
        <w:rPr>
          <w:bCs/>
          <w:sz w:val="28"/>
          <w:szCs w:val="28"/>
        </w:rPr>
        <w:t>vidare</w:t>
      </w:r>
      <w:proofErr w:type="spellEnd"/>
      <w:r w:rsidRPr="00092B68">
        <w:rPr>
          <w:bCs/>
          <w:sz w:val="28"/>
          <w:szCs w:val="28"/>
        </w:rPr>
        <w:t xml:space="preserve"> må </w:t>
      </w:r>
      <w:proofErr w:type="spellStart"/>
      <w:r w:rsidRPr="00092B68">
        <w:rPr>
          <w:bCs/>
          <w:sz w:val="28"/>
          <w:szCs w:val="28"/>
        </w:rPr>
        <w:t>me</w:t>
      </w:r>
      <w:proofErr w:type="spellEnd"/>
      <w:r w:rsidRPr="00092B68">
        <w:rPr>
          <w:bCs/>
          <w:sz w:val="28"/>
          <w:szCs w:val="28"/>
        </w:rPr>
        <w:t xml:space="preserve"> laga status innad i sporten først.</w:t>
      </w:r>
    </w:p>
    <w:p w14:paraId="40580925" w14:textId="77777777" w:rsidR="003C7E0C" w:rsidRPr="00092B68" w:rsidRDefault="003C7E0C" w:rsidP="003C7E0C">
      <w:pPr>
        <w:rPr>
          <w:bCs/>
          <w:sz w:val="28"/>
          <w:szCs w:val="28"/>
        </w:rPr>
      </w:pPr>
      <w:r w:rsidRPr="00092B68">
        <w:rPr>
          <w:bCs/>
          <w:sz w:val="28"/>
          <w:szCs w:val="28"/>
        </w:rPr>
        <w:t xml:space="preserve">Det må </w:t>
      </w:r>
      <w:proofErr w:type="spellStart"/>
      <w:r w:rsidRPr="00092B68">
        <w:rPr>
          <w:bCs/>
          <w:sz w:val="28"/>
          <w:szCs w:val="28"/>
        </w:rPr>
        <w:t>innførast</w:t>
      </w:r>
      <w:proofErr w:type="spellEnd"/>
      <w:r w:rsidRPr="00092B68">
        <w:rPr>
          <w:bCs/>
          <w:sz w:val="28"/>
          <w:szCs w:val="28"/>
        </w:rPr>
        <w:t xml:space="preserve"> faste </w:t>
      </w:r>
      <w:proofErr w:type="spellStart"/>
      <w:r w:rsidRPr="00092B68">
        <w:rPr>
          <w:bCs/>
          <w:sz w:val="28"/>
          <w:szCs w:val="28"/>
        </w:rPr>
        <w:t>medaljar</w:t>
      </w:r>
      <w:proofErr w:type="spellEnd"/>
      <w:r w:rsidRPr="00092B68">
        <w:rPr>
          <w:bCs/>
          <w:sz w:val="28"/>
          <w:szCs w:val="28"/>
        </w:rPr>
        <w:t xml:space="preserve">, </w:t>
      </w:r>
      <w:proofErr w:type="spellStart"/>
      <w:r w:rsidRPr="00092B68">
        <w:rPr>
          <w:bCs/>
          <w:sz w:val="28"/>
          <w:szCs w:val="28"/>
        </w:rPr>
        <w:t>ein</w:t>
      </w:r>
      <w:proofErr w:type="spellEnd"/>
      <w:r w:rsidRPr="00092B68">
        <w:rPr>
          <w:bCs/>
          <w:sz w:val="28"/>
          <w:szCs w:val="28"/>
        </w:rPr>
        <w:t xml:space="preserve"> type for RM og </w:t>
      </w:r>
      <w:proofErr w:type="spellStart"/>
      <w:r w:rsidRPr="00092B68">
        <w:rPr>
          <w:bCs/>
          <w:sz w:val="28"/>
          <w:szCs w:val="28"/>
        </w:rPr>
        <w:t>ein</w:t>
      </w:r>
      <w:proofErr w:type="spellEnd"/>
      <w:r w:rsidRPr="00092B68">
        <w:rPr>
          <w:bCs/>
          <w:sz w:val="28"/>
          <w:szCs w:val="28"/>
        </w:rPr>
        <w:t xml:space="preserve"> for KM.  Me har arrangert reine veteran RM og KM i 6 år i region vest, det er stadig </w:t>
      </w:r>
      <w:proofErr w:type="spellStart"/>
      <w:r w:rsidRPr="00092B68">
        <w:rPr>
          <w:bCs/>
          <w:sz w:val="28"/>
          <w:szCs w:val="28"/>
        </w:rPr>
        <w:t>aukande</w:t>
      </w:r>
      <w:proofErr w:type="spellEnd"/>
      <w:r w:rsidRPr="00092B68">
        <w:rPr>
          <w:bCs/>
          <w:sz w:val="28"/>
          <w:szCs w:val="28"/>
        </w:rPr>
        <w:t xml:space="preserve"> deltaking, og alle syns da er stas med </w:t>
      </w:r>
      <w:proofErr w:type="spellStart"/>
      <w:r w:rsidRPr="00092B68">
        <w:rPr>
          <w:bCs/>
          <w:sz w:val="28"/>
          <w:szCs w:val="28"/>
        </w:rPr>
        <w:t>medaljar</w:t>
      </w:r>
      <w:proofErr w:type="spellEnd"/>
      <w:r w:rsidRPr="00092B68">
        <w:rPr>
          <w:bCs/>
          <w:sz w:val="28"/>
          <w:szCs w:val="28"/>
        </w:rPr>
        <w:t xml:space="preserve"> til alle </w:t>
      </w:r>
      <w:proofErr w:type="spellStart"/>
      <w:r w:rsidRPr="00092B68">
        <w:rPr>
          <w:bCs/>
          <w:sz w:val="28"/>
          <w:szCs w:val="28"/>
        </w:rPr>
        <w:t>dei</w:t>
      </w:r>
      <w:proofErr w:type="spellEnd"/>
      <w:r w:rsidRPr="00092B68">
        <w:rPr>
          <w:bCs/>
          <w:sz w:val="28"/>
          <w:szCs w:val="28"/>
        </w:rPr>
        <w:t xml:space="preserve"> 4 beste uansett.</w:t>
      </w:r>
    </w:p>
    <w:p w14:paraId="0C63A2CB" w14:textId="77777777" w:rsidR="003C7E0C" w:rsidRPr="00092B68" w:rsidRDefault="003C7E0C" w:rsidP="003C7E0C">
      <w:pPr>
        <w:rPr>
          <w:bCs/>
          <w:sz w:val="28"/>
          <w:szCs w:val="28"/>
        </w:rPr>
      </w:pPr>
      <w:r w:rsidRPr="00092B68">
        <w:rPr>
          <w:bCs/>
          <w:sz w:val="28"/>
          <w:szCs w:val="28"/>
        </w:rPr>
        <w:t xml:space="preserve">Forbundet må stilla som krav at alle </w:t>
      </w:r>
      <w:proofErr w:type="spellStart"/>
      <w:r w:rsidRPr="00092B68">
        <w:rPr>
          <w:bCs/>
          <w:sz w:val="28"/>
          <w:szCs w:val="28"/>
        </w:rPr>
        <w:t>regionar</w:t>
      </w:r>
      <w:proofErr w:type="spellEnd"/>
      <w:r w:rsidRPr="00092B68">
        <w:rPr>
          <w:bCs/>
          <w:sz w:val="28"/>
          <w:szCs w:val="28"/>
        </w:rPr>
        <w:t xml:space="preserve"> skal </w:t>
      </w:r>
      <w:proofErr w:type="spellStart"/>
      <w:r w:rsidRPr="00092B68">
        <w:rPr>
          <w:bCs/>
          <w:sz w:val="28"/>
          <w:szCs w:val="28"/>
        </w:rPr>
        <w:t>arrangera</w:t>
      </w:r>
      <w:proofErr w:type="spellEnd"/>
      <w:r w:rsidRPr="00092B68">
        <w:rPr>
          <w:bCs/>
          <w:sz w:val="28"/>
          <w:szCs w:val="28"/>
        </w:rPr>
        <w:t xml:space="preserve"> RM og KM.</w:t>
      </w:r>
    </w:p>
    <w:p w14:paraId="6568EAC2" w14:textId="77777777" w:rsidR="003C7E0C" w:rsidRPr="00092B68" w:rsidRDefault="003C7E0C" w:rsidP="003C7E0C">
      <w:pPr>
        <w:rPr>
          <w:bCs/>
          <w:sz w:val="28"/>
          <w:szCs w:val="28"/>
        </w:rPr>
      </w:pPr>
      <w:r w:rsidRPr="00092B68">
        <w:rPr>
          <w:bCs/>
          <w:sz w:val="28"/>
          <w:szCs w:val="28"/>
        </w:rPr>
        <w:t xml:space="preserve">Det er ingen grunn til å endra KM til </w:t>
      </w:r>
      <w:proofErr w:type="spellStart"/>
      <w:r w:rsidRPr="00092B68">
        <w:rPr>
          <w:bCs/>
          <w:sz w:val="28"/>
          <w:szCs w:val="28"/>
        </w:rPr>
        <w:t>dei</w:t>
      </w:r>
      <w:proofErr w:type="spellEnd"/>
      <w:r w:rsidRPr="00092B68">
        <w:rPr>
          <w:bCs/>
          <w:sz w:val="28"/>
          <w:szCs w:val="28"/>
        </w:rPr>
        <w:t xml:space="preserve"> nye fylkesgrensene </w:t>
      </w:r>
      <w:proofErr w:type="gramStart"/>
      <w:r w:rsidRPr="00092B68">
        <w:rPr>
          <w:bCs/>
          <w:sz w:val="28"/>
          <w:szCs w:val="28"/>
        </w:rPr>
        <w:t>( i</w:t>
      </w:r>
      <w:proofErr w:type="gramEnd"/>
      <w:r w:rsidRPr="00092B68">
        <w:rPr>
          <w:bCs/>
          <w:sz w:val="28"/>
          <w:szCs w:val="28"/>
        </w:rPr>
        <w:t xml:space="preserve"> mange tilfeller heilt håplause </w:t>
      </w:r>
      <w:proofErr w:type="spellStart"/>
      <w:r w:rsidRPr="00092B68">
        <w:rPr>
          <w:bCs/>
          <w:sz w:val="28"/>
          <w:szCs w:val="28"/>
        </w:rPr>
        <w:t>inndelingar</w:t>
      </w:r>
      <w:proofErr w:type="spellEnd"/>
      <w:r w:rsidRPr="00092B68">
        <w:rPr>
          <w:bCs/>
          <w:sz w:val="28"/>
          <w:szCs w:val="28"/>
        </w:rPr>
        <w:t>)</w:t>
      </w:r>
    </w:p>
    <w:p w14:paraId="05030A58" w14:textId="77777777" w:rsidR="003C7E0C" w:rsidRPr="00092B68" w:rsidRDefault="003C7E0C" w:rsidP="003C7E0C"/>
    <w:p w14:paraId="60B07ABA" w14:textId="77777777" w:rsidR="003C7E0C" w:rsidRPr="00092B68" w:rsidRDefault="003C7E0C" w:rsidP="003C7E0C">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3C7E0C" w:rsidRPr="00092B68" w14:paraId="798F90BD"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6D612A94" w14:textId="77777777" w:rsidR="003C7E0C" w:rsidRPr="00092B68" w:rsidRDefault="003C7E0C" w:rsidP="00A3321F">
            <w:pPr>
              <w:spacing w:after="0" w:line="259" w:lineRule="auto"/>
              <w:ind w:left="0" w:firstLine="0"/>
            </w:pPr>
            <w:r w:rsidRPr="00092B68">
              <w:rPr>
                <w:b/>
                <w:color w:val="000000"/>
                <w:sz w:val="28"/>
              </w:rPr>
              <w:t xml:space="preserve"> </w:t>
            </w:r>
          </w:p>
          <w:p w14:paraId="43AB5704" w14:textId="77777777" w:rsidR="003C7E0C" w:rsidRPr="00092B68" w:rsidRDefault="003C7E0C" w:rsidP="00A3321F">
            <w:pPr>
              <w:spacing w:after="0" w:line="259" w:lineRule="auto"/>
              <w:ind w:left="0" w:firstLine="0"/>
            </w:pPr>
            <w:r w:rsidRPr="00092B68">
              <w:rPr>
                <w:b/>
                <w:color w:val="000000"/>
                <w:sz w:val="28"/>
              </w:rPr>
              <w:t xml:space="preserve"> </w:t>
            </w:r>
          </w:p>
          <w:p w14:paraId="1F3619FC" w14:textId="77777777" w:rsidR="003C7E0C" w:rsidRPr="00092B68" w:rsidRDefault="003C7E0C" w:rsidP="00A3321F">
            <w:pPr>
              <w:spacing w:after="0" w:line="259" w:lineRule="auto"/>
              <w:ind w:left="0" w:firstLine="0"/>
            </w:pPr>
            <w:r w:rsidRPr="00092B68">
              <w:rPr>
                <w:b/>
                <w:color w:val="000000"/>
                <w:sz w:val="28"/>
              </w:rPr>
              <w:t xml:space="preserve"> </w:t>
            </w:r>
          </w:p>
        </w:tc>
      </w:tr>
    </w:tbl>
    <w:p w14:paraId="13B0ABB5" w14:textId="77777777" w:rsidR="003C7E0C" w:rsidRPr="00092B68" w:rsidRDefault="003C7E0C" w:rsidP="003C7E0C">
      <w:pPr>
        <w:spacing w:after="0" w:line="259" w:lineRule="auto"/>
        <w:ind w:left="0" w:firstLine="0"/>
        <w:rPr>
          <w:b/>
          <w:color w:val="000000"/>
        </w:rPr>
      </w:pPr>
      <w:r w:rsidRPr="00092B68">
        <w:rPr>
          <w:b/>
          <w:color w:val="000000"/>
        </w:rPr>
        <w:t xml:space="preserve"> </w:t>
      </w:r>
    </w:p>
    <w:p w14:paraId="7BB7FAC5" w14:textId="77777777" w:rsidR="003C7E0C" w:rsidRPr="00092B68" w:rsidRDefault="003C7E0C" w:rsidP="003C7E0C">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3C7E0C" w:rsidRPr="00092B68" w14:paraId="0476B5EF"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5C1C445C" w14:textId="77777777" w:rsidR="003C7E0C" w:rsidRPr="00092B68" w:rsidRDefault="003C7E0C" w:rsidP="00A3321F">
            <w:pPr>
              <w:spacing w:after="0" w:line="259" w:lineRule="auto"/>
              <w:ind w:left="0" w:firstLine="0"/>
            </w:pPr>
            <w:r w:rsidRPr="00092B68">
              <w:rPr>
                <w:b/>
                <w:color w:val="000000"/>
                <w:sz w:val="28"/>
              </w:rPr>
              <w:t xml:space="preserve"> </w:t>
            </w:r>
          </w:p>
          <w:p w14:paraId="437773BC" w14:textId="77777777" w:rsidR="003C7E0C" w:rsidRPr="00092B68" w:rsidRDefault="003C7E0C" w:rsidP="00A3321F">
            <w:pPr>
              <w:spacing w:after="0" w:line="259" w:lineRule="auto"/>
              <w:ind w:left="0" w:firstLine="0"/>
            </w:pPr>
            <w:r w:rsidRPr="00092B68">
              <w:rPr>
                <w:b/>
                <w:color w:val="000000"/>
                <w:sz w:val="28"/>
              </w:rPr>
              <w:t xml:space="preserve"> </w:t>
            </w:r>
          </w:p>
          <w:p w14:paraId="589FC5DE" w14:textId="77777777" w:rsidR="003C7E0C" w:rsidRPr="00092B68" w:rsidRDefault="003C7E0C" w:rsidP="00A3321F">
            <w:pPr>
              <w:spacing w:after="0" w:line="259" w:lineRule="auto"/>
              <w:ind w:left="0" w:firstLine="0"/>
            </w:pPr>
            <w:r w:rsidRPr="00092B68">
              <w:rPr>
                <w:b/>
                <w:color w:val="000000"/>
                <w:sz w:val="28"/>
              </w:rPr>
              <w:t xml:space="preserve"> </w:t>
            </w:r>
          </w:p>
        </w:tc>
      </w:tr>
    </w:tbl>
    <w:p w14:paraId="592E54F5" w14:textId="77777777" w:rsidR="003C7E0C" w:rsidRPr="00092B68" w:rsidRDefault="003C7E0C">
      <w:pPr>
        <w:spacing w:after="0" w:line="259" w:lineRule="auto"/>
        <w:ind w:left="0" w:firstLine="0"/>
      </w:pPr>
    </w:p>
    <w:p w14:paraId="0A55B475" w14:textId="77777777" w:rsidR="00FF148E" w:rsidRPr="00092B68" w:rsidRDefault="00FF148E" w:rsidP="003C7E0C">
      <w:pPr>
        <w:pStyle w:val="Overskrift1"/>
        <w:ind w:left="-5"/>
      </w:pPr>
    </w:p>
    <w:p w14:paraId="225783C3" w14:textId="77777777" w:rsidR="00FF148E" w:rsidRPr="00092B68" w:rsidRDefault="00FF148E" w:rsidP="003C7E0C">
      <w:pPr>
        <w:pStyle w:val="Overskrift1"/>
        <w:ind w:left="-5"/>
      </w:pPr>
    </w:p>
    <w:p w14:paraId="0363999C" w14:textId="77777777" w:rsidR="00FF148E" w:rsidRPr="00092B68" w:rsidRDefault="00FF148E" w:rsidP="003C7E0C">
      <w:pPr>
        <w:pStyle w:val="Overskrift1"/>
        <w:ind w:left="-5"/>
      </w:pPr>
    </w:p>
    <w:p w14:paraId="2828E12E" w14:textId="77777777" w:rsidR="00FF148E" w:rsidRPr="00092B68" w:rsidRDefault="00FF148E" w:rsidP="003C7E0C">
      <w:pPr>
        <w:pStyle w:val="Overskrift1"/>
        <w:ind w:left="-5"/>
      </w:pPr>
    </w:p>
    <w:p w14:paraId="71E0629C" w14:textId="77777777" w:rsidR="00FF148E" w:rsidRPr="00092B68" w:rsidRDefault="00FF148E" w:rsidP="003C7E0C">
      <w:pPr>
        <w:pStyle w:val="Overskrift1"/>
        <w:ind w:left="-5"/>
      </w:pPr>
    </w:p>
    <w:p w14:paraId="0E208A0F" w14:textId="77777777" w:rsidR="00FF148E" w:rsidRPr="00092B68" w:rsidRDefault="00FF148E" w:rsidP="003C7E0C">
      <w:pPr>
        <w:pStyle w:val="Overskrift1"/>
        <w:ind w:left="-5"/>
      </w:pPr>
    </w:p>
    <w:p w14:paraId="3A26C336" w14:textId="77777777" w:rsidR="00FF148E" w:rsidRPr="00092B68" w:rsidRDefault="00FF148E" w:rsidP="003C7E0C">
      <w:pPr>
        <w:pStyle w:val="Overskrift1"/>
        <w:ind w:left="-5"/>
      </w:pPr>
    </w:p>
    <w:p w14:paraId="4FEBED6D" w14:textId="77777777" w:rsidR="00FF148E" w:rsidRPr="00092B68" w:rsidRDefault="00FF148E" w:rsidP="003C7E0C">
      <w:pPr>
        <w:pStyle w:val="Overskrift1"/>
        <w:ind w:left="-5"/>
      </w:pPr>
    </w:p>
    <w:p w14:paraId="0CD62C1E" w14:textId="77777777" w:rsidR="00FF148E" w:rsidRPr="00092B68" w:rsidRDefault="00FF148E" w:rsidP="003C7E0C">
      <w:pPr>
        <w:pStyle w:val="Overskrift1"/>
        <w:ind w:left="-5"/>
      </w:pPr>
    </w:p>
    <w:p w14:paraId="075C08AB" w14:textId="77777777" w:rsidR="00FF148E" w:rsidRPr="00092B68" w:rsidRDefault="00FF148E" w:rsidP="003C7E0C">
      <w:pPr>
        <w:pStyle w:val="Overskrift1"/>
        <w:ind w:left="-5"/>
      </w:pPr>
    </w:p>
    <w:p w14:paraId="58A63899" w14:textId="77777777" w:rsidR="00FF148E" w:rsidRPr="00092B68" w:rsidRDefault="00FF148E" w:rsidP="003C7E0C">
      <w:pPr>
        <w:pStyle w:val="Overskrift1"/>
        <w:ind w:left="-5"/>
      </w:pPr>
    </w:p>
    <w:p w14:paraId="63DE9D1B" w14:textId="77777777" w:rsidR="00FF148E" w:rsidRPr="00092B68" w:rsidRDefault="00FF148E" w:rsidP="003C7E0C">
      <w:pPr>
        <w:pStyle w:val="Overskrift1"/>
        <w:ind w:left="-5"/>
      </w:pPr>
    </w:p>
    <w:p w14:paraId="5D5FF548" w14:textId="77777777" w:rsidR="00FF148E" w:rsidRPr="00092B68" w:rsidRDefault="00FF148E" w:rsidP="003C7E0C">
      <w:pPr>
        <w:pStyle w:val="Overskrift1"/>
        <w:ind w:left="-5"/>
      </w:pPr>
    </w:p>
    <w:p w14:paraId="67872411" w14:textId="77777777" w:rsidR="00FF148E" w:rsidRPr="00092B68" w:rsidRDefault="00FF148E" w:rsidP="003C7E0C">
      <w:pPr>
        <w:pStyle w:val="Overskrift1"/>
        <w:ind w:left="-5"/>
      </w:pPr>
    </w:p>
    <w:p w14:paraId="25F6E06B" w14:textId="77777777" w:rsidR="00FF148E" w:rsidRPr="00092B68" w:rsidRDefault="00FF148E" w:rsidP="003C7E0C">
      <w:pPr>
        <w:pStyle w:val="Overskrift1"/>
        <w:ind w:left="-5"/>
      </w:pPr>
    </w:p>
    <w:p w14:paraId="6B774AB1" w14:textId="77777777" w:rsidR="00FF148E" w:rsidRPr="00092B68" w:rsidRDefault="00FF148E" w:rsidP="003C7E0C">
      <w:pPr>
        <w:pStyle w:val="Overskrift1"/>
        <w:ind w:left="-5"/>
      </w:pPr>
    </w:p>
    <w:p w14:paraId="7A60E002" w14:textId="77777777" w:rsidR="00FF148E" w:rsidRPr="00092B68" w:rsidRDefault="00FF148E" w:rsidP="003C7E0C">
      <w:pPr>
        <w:pStyle w:val="Overskrift1"/>
        <w:ind w:left="-5"/>
      </w:pPr>
    </w:p>
    <w:p w14:paraId="24EACA8E" w14:textId="77777777" w:rsidR="00FF148E" w:rsidRPr="00092B68" w:rsidRDefault="00FF148E" w:rsidP="003C7E0C">
      <w:pPr>
        <w:pStyle w:val="Overskrift1"/>
        <w:ind w:left="-5"/>
      </w:pPr>
    </w:p>
    <w:p w14:paraId="0F3A516A" w14:textId="77777777" w:rsidR="00FF148E" w:rsidRPr="00092B68" w:rsidRDefault="00FF148E" w:rsidP="003C7E0C">
      <w:pPr>
        <w:pStyle w:val="Overskrift1"/>
        <w:ind w:left="-5"/>
      </w:pPr>
    </w:p>
    <w:p w14:paraId="23A296B9" w14:textId="77777777" w:rsidR="00FF148E" w:rsidRPr="00092B68" w:rsidRDefault="00FF148E" w:rsidP="003C7E0C">
      <w:pPr>
        <w:pStyle w:val="Overskrift1"/>
        <w:ind w:left="-5"/>
      </w:pPr>
    </w:p>
    <w:p w14:paraId="6785FEC2" w14:textId="77777777" w:rsidR="00FF148E" w:rsidRPr="00092B68" w:rsidRDefault="00FF148E" w:rsidP="003C7E0C">
      <w:pPr>
        <w:pStyle w:val="Overskrift1"/>
        <w:ind w:left="-5"/>
      </w:pPr>
    </w:p>
    <w:p w14:paraId="6E969FBA" w14:textId="77777777" w:rsidR="00FF148E" w:rsidRPr="00092B68" w:rsidRDefault="00FF148E" w:rsidP="003C7E0C">
      <w:pPr>
        <w:pStyle w:val="Overskrift1"/>
        <w:ind w:left="-5"/>
      </w:pPr>
    </w:p>
    <w:p w14:paraId="2F09029D" w14:textId="77777777" w:rsidR="00FF148E" w:rsidRPr="00092B68" w:rsidRDefault="00FF148E" w:rsidP="003C7E0C">
      <w:pPr>
        <w:pStyle w:val="Overskrift1"/>
        <w:ind w:left="-5"/>
      </w:pPr>
    </w:p>
    <w:p w14:paraId="15A922D7" w14:textId="77777777" w:rsidR="0060429E" w:rsidRPr="00092B68" w:rsidRDefault="0060429E" w:rsidP="0060429E">
      <w:pPr>
        <w:pStyle w:val="Default"/>
        <w:rPr>
          <w:b/>
          <w:bCs/>
          <w:sz w:val="28"/>
          <w:szCs w:val="28"/>
        </w:rPr>
      </w:pPr>
    </w:p>
    <w:p w14:paraId="136D4A54" w14:textId="6924927E" w:rsidR="00FF148E" w:rsidRPr="00092B68" w:rsidRDefault="00FF148E" w:rsidP="00FF148E">
      <w:pPr>
        <w:pStyle w:val="Default"/>
        <w:jc w:val="center"/>
        <w:rPr>
          <w:b/>
          <w:bCs/>
          <w:sz w:val="36"/>
          <w:szCs w:val="36"/>
        </w:rPr>
      </w:pPr>
      <w:r w:rsidRPr="00092B68">
        <w:rPr>
          <w:b/>
          <w:bCs/>
          <w:sz w:val="36"/>
          <w:szCs w:val="36"/>
        </w:rPr>
        <w:lastRenderedPageBreak/>
        <w:t>Forslag: 1</w:t>
      </w:r>
      <w:r w:rsidR="00BA3495">
        <w:rPr>
          <w:b/>
          <w:bCs/>
          <w:sz w:val="36"/>
          <w:szCs w:val="36"/>
        </w:rPr>
        <w:t>4</w:t>
      </w:r>
      <w:r w:rsidRPr="00092B68">
        <w:rPr>
          <w:b/>
          <w:bCs/>
          <w:sz w:val="36"/>
          <w:szCs w:val="36"/>
        </w:rPr>
        <w:t>/1</w:t>
      </w:r>
      <w:r w:rsidR="00BA3495">
        <w:rPr>
          <w:b/>
          <w:bCs/>
          <w:sz w:val="36"/>
          <w:szCs w:val="36"/>
        </w:rPr>
        <w:t>6</w:t>
      </w:r>
    </w:p>
    <w:p w14:paraId="59E049FF" w14:textId="77777777" w:rsidR="00FF148E" w:rsidRPr="00092B68" w:rsidRDefault="00FF148E" w:rsidP="00FF148E">
      <w:pPr>
        <w:pStyle w:val="Default"/>
        <w:jc w:val="center"/>
        <w:rPr>
          <w:b/>
          <w:bCs/>
          <w:sz w:val="36"/>
          <w:szCs w:val="36"/>
        </w:rPr>
      </w:pPr>
      <w:r w:rsidRPr="00092B68">
        <w:rPr>
          <w:b/>
          <w:bCs/>
          <w:sz w:val="36"/>
          <w:szCs w:val="36"/>
        </w:rPr>
        <w:t>Navn på forslagstiller: Stord Bordtennisklubb</w:t>
      </w:r>
    </w:p>
    <w:p w14:paraId="31F5995E" w14:textId="77777777" w:rsidR="00FF148E" w:rsidRPr="00092B68" w:rsidRDefault="00FF148E" w:rsidP="00FF148E">
      <w:pPr>
        <w:pStyle w:val="Default"/>
        <w:jc w:val="center"/>
        <w:rPr>
          <w:b/>
          <w:bCs/>
          <w:sz w:val="36"/>
          <w:szCs w:val="36"/>
        </w:rPr>
      </w:pPr>
      <w:r w:rsidRPr="00092B68">
        <w:rPr>
          <w:b/>
          <w:bCs/>
          <w:sz w:val="36"/>
          <w:szCs w:val="36"/>
        </w:rPr>
        <w:t>Henvisning til §/pkt i regelverket:</w:t>
      </w:r>
    </w:p>
    <w:p w14:paraId="2695EBB4" w14:textId="77777777" w:rsidR="00FF148E" w:rsidRPr="00092B68" w:rsidRDefault="00FF148E" w:rsidP="00FF148E">
      <w:pPr>
        <w:pStyle w:val="Default"/>
        <w:jc w:val="center"/>
        <w:rPr>
          <w:b/>
          <w:bCs/>
          <w:sz w:val="36"/>
          <w:szCs w:val="36"/>
        </w:rPr>
      </w:pPr>
      <w:r w:rsidRPr="00092B68">
        <w:rPr>
          <w:b/>
          <w:bCs/>
          <w:sz w:val="36"/>
          <w:szCs w:val="36"/>
        </w:rPr>
        <w:t>Tilleggsbestemmelser</w:t>
      </w:r>
    </w:p>
    <w:p w14:paraId="59A66F83" w14:textId="6080293D" w:rsidR="00FF148E" w:rsidRPr="00092B68" w:rsidRDefault="00FF148E" w:rsidP="00FF148E">
      <w:pPr>
        <w:pStyle w:val="Default"/>
        <w:jc w:val="center"/>
        <w:rPr>
          <w:b/>
          <w:bCs/>
          <w:sz w:val="36"/>
          <w:szCs w:val="36"/>
        </w:rPr>
      </w:pPr>
      <w:r w:rsidRPr="00092B68">
        <w:rPr>
          <w:b/>
          <w:bCs/>
          <w:sz w:val="36"/>
          <w:szCs w:val="36"/>
        </w:rPr>
        <w:t>Kapittel 1. NM</w:t>
      </w:r>
    </w:p>
    <w:p w14:paraId="2361DC5E" w14:textId="77777777" w:rsidR="00FF148E" w:rsidRPr="00092B68" w:rsidRDefault="00FF148E" w:rsidP="0060429E">
      <w:pPr>
        <w:pStyle w:val="Default"/>
        <w:rPr>
          <w:b/>
          <w:bCs/>
          <w:sz w:val="28"/>
          <w:szCs w:val="28"/>
        </w:rPr>
      </w:pPr>
    </w:p>
    <w:p w14:paraId="14AA5013" w14:textId="2C17AD58" w:rsidR="0060429E" w:rsidRPr="00092B68" w:rsidRDefault="0060429E" w:rsidP="0060429E">
      <w:pPr>
        <w:pStyle w:val="Default"/>
        <w:rPr>
          <w:b/>
          <w:bCs/>
          <w:sz w:val="28"/>
          <w:szCs w:val="28"/>
        </w:rPr>
      </w:pPr>
      <w:r w:rsidRPr="00092B68">
        <w:rPr>
          <w:b/>
          <w:bCs/>
          <w:sz w:val="28"/>
          <w:szCs w:val="28"/>
        </w:rPr>
        <w:t xml:space="preserve">1.2. avvikling av </w:t>
      </w:r>
      <w:proofErr w:type="spellStart"/>
      <w:r w:rsidRPr="00092B68">
        <w:rPr>
          <w:b/>
          <w:bCs/>
          <w:sz w:val="28"/>
          <w:szCs w:val="28"/>
        </w:rPr>
        <w:t>lagkampar</w:t>
      </w:r>
      <w:proofErr w:type="spellEnd"/>
    </w:p>
    <w:p w14:paraId="64CEA4B1" w14:textId="77777777" w:rsidR="0060429E" w:rsidRPr="00092B68" w:rsidRDefault="0060429E" w:rsidP="0060429E">
      <w:pPr>
        <w:pStyle w:val="Default"/>
        <w:rPr>
          <w:b/>
          <w:bCs/>
          <w:sz w:val="28"/>
          <w:szCs w:val="28"/>
        </w:rPr>
      </w:pPr>
    </w:p>
    <w:p w14:paraId="6691188E" w14:textId="77777777" w:rsidR="0060429E" w:rsidRPr="00092B68" w:rsidRDefault="0060429E" w:rsidP="0060429E">
      <w:pPr>
        <w:pStyle w:val="Default"/>
        <w:rPr>
          <w:b/>
          <w:bCs/>
          <w:sz w:val="28"/>
          <w:szCs w:val="28"/>
        </w:rPr>
      </w:pPr>
      <w:r w:rsidRPr="00092B68">
        <w:rPr>
          <w:b/>
          <w:bCs/>
          <w:sz w:val="28"/>
          <w:szCs w:val="28"/>
        </w:rPr>
        <w:t xml:space="preserve">Ny </w:t>
      </w:r>
      <w:proofErr w:type="spellStart"/>
      <w:r w:rsidRPr="00092B68">
        <w:rPr>
          <w:b/>
          <w:bCs/>
          <w:sz w:val="28"/>
          <w:szCs w:val="28"/>
        </w:rPr>
        <w:t>tillegstekst</w:t>
      </w:r>
      <w:proofErr w:type="spellEnd"/>
      <w:r w:rsidRPr="00092B68">
        <w:rPr>
          <w:b/>
          <w:bCs/>
          <w:sz w:val="28"/>
          <w:szCs w:val="28"/>
        </w:rPr>
        <w:t>:</w:t>
      </w:r>
    </w:p>
    <w:p w14:paraId="6767DBE5" w14:textId="77777777" w:rsidR="0060429E" w:rsidRPr="00092B68" w:rsidRDefault="0060429E" w:rsidP="0060429E">
      <w:pPr>
        <w:pStyle w:val="Default"/>
        <w:rPr>
          <w:b/>
          <w:bCs/>
          <w:sz w:val="28"/>
          <w:szCs w:val="28"/>
        </w:rPr>
      </w:pPr>
    </w:p>
    <w:p w14:paraId="166BD801" w14:textId="77777777" w:rsidR="0060429E" w:rsidRPr="00092B68" w:rsidRDefault="0060429E" w:rsidP="0060429E">
      <w:pPr>
        <w:pStyle w:val="Default"/>
        <w:rPr>
          <w:bCs/>
          <w:sz w:val="28"/>
          <w:szCs w:val="28"/>
        </w:rPr>
      </w:pPr>
      <w:r w:rsidRPr="00092B68">
        <w:rPr>
          <w:bCs/>
          <w:sz w:val="28"/>
          <w:szCs w:val="28"/>
        </w:rPr>
        <w:t xml:space="preserve">Alle </w:t>
      </w:r>
      <w:proofErr w:type="spellStart"/>
      <w:r w:rsidRPr="00092B68">
        <w:rPr>
          <w:bCs/>
          <w:sz w:val="28"/>
          <w:szCs w:val="28"/>
        </w:rPr>
        <w:t>kampar</w:t>
      </w:r>
      <w:proofErr w:type="spellEnd"/>
      <w:r w:rsidRPr="00092B68">
        <w:rPr>
          <w:bCs/>
          <w:sz w:val="28"/>
          <w:szCs w:val="28"/>
        </w:rPr>
        <w:t xml:space="preserve"> til og med kvartfinale skal </w:t>
      </w:r>
      <w:proofErr w:type="spellStart"/>
      <w:r w:rsidRPr="00092B68">
        <w:rPr>
          <w:bCs/>
          <w:sz w:val="28"/>
          <w:szCs w:val="28"/>
        </w:rPr>
        <w:t>spelast</w:t>
      </w:r>
      <w:proofErr w:type="spellEnd"/>
      <w:r w:rsidRPr="00092B68">
        <w:rPr>
          <w:bCs/>
          <w:sz w:val="28"/>
          <w:szCs w:val="28"/>
        </w:rPr>
        <w:t xml:space="preserve"> etter </w:t>
      </w:r>
      <w:proofErr w:type="spellStart"/>
      <w:r w:rsidRPr="00092B68">
        <w:rPr>
          <w:bCs/>
          <w:sz w:val="28"/>
          <w:szCs w:val="28"/>
        </w:rPr>
        <w:t>følgjande</w:t>
      </w:r>
      <w:proofErr w:type="spellEnd"/>
      <w:r w:rsidRPr="00092B68">
        <w:rPr>
          <w:bCs/>
          <w:sz w:val="28"/>
          <w:szCs w:val="28"/>
        </w:rPr>
        <w:t xml:space="preserve"> oppsett:</w:t>
      </w:r>
    </w:p>
    <w:p w14:paraId="424A62D9" w14:textId="77777777" w:rsidR="0060429E" w:rsidRPr="00092B68" w:rsidRDefault="0060429E" w:rsidP="0060429E">
      <w:pPr>
        <w:pStyle w:val="Default"/>
        <w:rPr>
          <w:bCs/>
          <w:sz w:val="28"/>
          <w:szCs w:val="28"/>
        </w:rPr>
      </w:pPr>
    </w:p>
    <w:p w14:paraId="3ABEF96C" w14:textId="77777777" w:rsidR="0060429E" w:rsidRPr="00092B68" w:rsidRDefault="0060429E" w:rsidP="0060429E">
      <w:pPr>
        <w:pStyle w:val="Default"/>
        <w:rPr>
          <w:bCs/>
          <w:sz w:val="28"/>
          <w:szCs w:val="28"/>
        </w:rPr>
      </w:pPr>
      <w:r w:rsidRPr="00092B68">
        <w:rPr>
          <w:bCs/>
          <w:sz w:val="28"/>
          <w:szCs w:val="28"/>
        </w:rPr>
        <w:t>Kamp nr 1 og 2 går samtidig</w:t>
      </w:r>
    </w:p>
    <w:p w14:paraId="4B736EDD" w14:textId="77777777" w:rsidR="0060429E" w:rsidRPr="00092B68" w:rsidRDefault="0060429E" w:rsidP="0060429E">
      <w:pPr>
        <w:pStyle w:val="Default"/>
        <w:rPr>
          <w:bCs/>
          <w:sz w:val="28"/>
          <w:szCs w:val="28"/>
        </w:rPr>
      </w:pPr>
      <w:r w:rsidRPr="00092B68">
        <w:rPr>
          <w:bCs/>
          <w:sz w:val="28"/>
          <w:szCs w:val="28"/>
        </w:rPr>
        <w:t xml:space="preserve">Kamp nr 3 </w:t>
      </w:r>
      <w:proofErr w:type="spellStart"/>
      <w:r w:rsidRPr="00092B68">
        <w:rPr>
          <w:bCs/>
          <w:sz w:val="28"/>
          <w:szCs w:val="28"/>
        </w:rPr>
        <w:t>åleina</w:t>
      </w:r>
      <w:proofErr w:type="spellEnd"/>
    </w:p>
    <w:p w14:paraId="2670EAD4" w14:textId="77777777" w:rsidR="0060429E" w:rsidRPr="00092B68" w:rsidRDefault="0060429E" w:rsidP="0060429E">
      <w:pPr>
        <w:pStyle w:val="Default"/>
        <w:rPr>
          <w:bCs/>
          <w:sz w:val="28"/>
          <w:szCs w:val="28"/>
        </w:rPr>
      </w:pPr>
      <w:r w:rsidRPr="00092B68">
        <w:rPr>
          <w:bCs/>
          <w:sz w:val="28"/>
          <w:szCs w:val="28"/>
        </w:rPr>
        <w:t>Kamp nr 4 og 5 samtidig</w:t>
      </w:r>
    </w:p>
    <w:p w14:paraId="54ED98FC" w14:textId="77777777" w:rsidR="0060429E" w:rsidRPr="00092B68" w:rsidRDefault="0060429E" w:rsidP="0060429E">
      <w:pPr>
        <w:pStyle w:val="Default"/>
        <w:rPr>
          <w:bCs/>
          <w:sz w:val="28"/>
          <w:szCs w:val="28"/>
        </w:rPr>
      </w:pPr>
    </w:p>
    <w:p w14:paraId="3A12F0CF" w14:textId="77777777" w:rsidR="0060429E" w:rsidRPr="00092B68" w:rsidRDefault="0060429E" w:rsidP="0060429E">
      <w:pPr>
        <w:pStyle w:val="Default"/>
        <w:rPr>
          <w:bCs/>
          <w:sz w:val="28"/>
          <w:szCs w:val="28"/>
        </w:rPr>
      </w:pPr>
      <w:r w:rsidRPr="00092B68">
        <w:rPr>
          <w:bCs/>
          <w:sz w:val="28"/>
          <w:szCs w:val="28"/>
        </w:rPr>
        <w:t>I semifinale og finale vert det spelt på 1 bord</w:t>
      </w:r>
    </w:p>
    <w:p w14:paraId="03AD194F" w14:textId="77777777" w:rsidR="0060429E" w:rsidRPr="00092B68" w:rsidRDefault="0060429E" w:rsidP="0060429E">
      <w:pPr>
        <w:pStyle w:val="Default"/>
        <w:rPr>
          <w:bCs/>
          <w:sz w:val="28"/>
          <w:szCs w:val="28"/>
        </w:rPr>
      </w:pPr>
    </w:p>
    <w:p w14:paraId="22B09297" w14:textId="77777777" w:rsidR="0060429E" w:rsidRPr="00092B68" w:rsidRDefault="0060429E" w:rsidP="0060429E">
      <w:pPr>
        <w:pStyle w:val="Default"/>
        <w:rPr>
          <w:bCs/>
          <w:sz w:val="28"/>
          <w:szCs w:val="28"/>
        </w:rPr>
      </w:pPr>
      <w:r w:rsidRPr="00092B68">
        <w:rPr>
          <w:bCs/>
          <w:sz w:val="28"/>
          <w:szCs w:val="28"/>
        </w:rPr>
        <w:t xml:space="preserve">Begrunnelse: Lag tar veldig lang tid, og derfor bør </w:t>
      </w:r>
      <w:proofErr w:type="spellStart"/>
      <w:r w:rsidRPr="00092B68">
        <w:rPr>
          <w:bCs/>
          <w:sz w:val="28"/>
          <w:szCs w:val="28"/>
        </w:rPr>
        <w:t>me</w:t>
      </w:r>
      <w:proofErr w:type="spellEnd"/>
      <w:r w:rsidRPr="00092B68">
        <w:rPr>
          <w:bCs/>
          <w:sz w:val="28"/>
          <w:szCs w:val="28"/>
        </w:rPr>
        <w:t xml:space="preserve"> korta ned tida på </w:t>
      </w:r>
      <w:proofErr w:type="spellStart"/>
      <w:r w:rsidRPr="00092B68">
        <w:rPr>
          <w:bCs/>
          <w:sz w:val="28"/>
          <w:szCs w:val="28"/>
        </w:rPr>
        <w:t>dei</w:t>
      </w:r>
      <w:proofErr w:type="spellEnd"/>
      <w:r w:rsidRPr="00092B68">
        <w:rPr>
          <w:bCs/>
          <w:sz w:val="28"/>
          <w:szCs w:val="28"/>
        </w:rPr>
        <w:t xml:space="preserve"> første </w:t>
      </w:r>
      <w:proofErr w:type="spellStart"/>
      <w:r w:rsidRPr="00092B68">
        <w:rPr>
          <w:bCs/>
          <w:sz w:val="28"/>
          <w:szCs w:val="28"/>
        </w:rPr>
        <w:t>rundane</w:t>
      </w:r>
      <w:proofErr w:type="spellEnd"/>
      <w:r w:rsidRPr="00092B68">
        <w:rPr>
          <w:bCs/>
          <w:sz w:val="28"/>
          <w:szCs w:val="28"/>
        </w:rPr>
        <w:t xml:space="preserve">.  </w:t>
      </w:r>
    </w:p>
    <w:p w14:paraId="6AF468BE" w14:textId="77777777" w:rsidR="0060429E" w:rsidRPr="00092B68" w:rsidRDefault="0060429E" w:rsidP="0060429E">
      <w:pPr>
        <w:ind w:left="0" w:firstLine="0"/>
      </w:pPr>
    </w:p>
    <w:p w14:paraId="3D634293" w14:textId="77777777" w:rsidR="0060429E" w:rsidRPr="00092B68" w:rsidRDefault="0060429E" w:rsidP="0060429E">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60429E" w:rsidRPr="00092B68" w14:paraId="5C7659E5"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23FDDD7E" w14:textId="77777777" w:rsidR="0060429E" w:rsidRPr="00092B68" w:rsidRDefault="0060429E" w:rsidP="00A3321F">
            <w:pPr>
              <w:spacing w:after="0" w:line="259" w:lineRule="auto"/>
              <w:ind w:left="0" w:firstLine="0"/>
            </w:pPr>
            <w:r w:rsidRPr="00092B68">
              <w:rPr>
                <w:b/>
                <w:color w:val="000000"/>
                <w:sz w:val="28"/>
              </w:rPr>
              <w:t xml:space="preserve"> </w:t>
            </w:r>
          </w:p>
          <w:p w14:paraId="5D26E750" w14:textId="77777777" w:rsidR="0060429E" w:rsidRPr="00092B68" w:rsidRDefault="0060429E" w:rsidP="00A3321F">
            <w:pPr>
              <w:spacing w:after="0" w:line="259" w:lineRule="auto"/>
              <w:ind w:left="0" w:firstLine="0"/>
            </w:pPr>
            <w:r w:rsidRPr="00092B68">
              <w:rPr>
                <w:b/>
                <w:color w:val="000000"/>
                <w:sz w:val="28"/>
              </w:rPr>
              <w:t xml:space="preserve"> </w:t>
            </w:r>
          </w:p>
          <w:p w14:paraId="3884DF46" w14:textId="77777777" w:rsidR="0060429E" w:rsidRPr="00092B68" w:rsidRDefault="0060429E" w:rsidP="00A3321F">
            <w:pPr>
              <w:spacing w:after="0" w:line="259" w:lineRule="auto"/>
              <w:ind w:left="0" w:firstLine="0"/>
            </w:pPr>
            <w:r w:rsidRPr="00092B68">
              <w:rPr>
                <w:b/>
                <w:color w:val="000000"/>
                <w:sz w:val="28"/>
              </w:rPr>
              <w:t xml:space="preserve"> </w:t>
            </w:r>
          </w:p>
        </w:tc>
      </w:tr>
    </w:tbl>
    <w:p w14:paraId="43637B63" w14:textId="77777777" w:rsidR="0060429E" w:rsidRPr="00092B68" w:rsidRDefault="0060429E" w:rsidP="0060429E">
      <w:pPr>
        <w:spacing w:after="0" w:line="259" w:lineRule="auto"/>
        <w:ind w:left="0" w:firstLine="0"/>
        <w:rPr>
          <w:b/>
          <w:color w:val="000000"/>
        </w:rPr>
      </w:pPr>
      <w:r w:rsidRPr="00092B68">
        <w:rPr>
          <w:b/>
          <w:color w:val="000000"/>
        </w:rPr>
        <w:t xml:space="preserve"> </w:t>
      </w:r>
    </w:p>
    <w:p w14:paraId="5A814C98" w14:textId="77777777" w:rsidR="0060429E" w:rsidRPr="00092B68" w:rsidRDefault="0060429E" w:rsidP="0060429E">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0429E" w:rsidRPr="00092B68" w14:paraId="572B2849"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2D6455EF" w14:textId="77777777" w:rsidR="0060429E" w:rsidRPr="00092B68" w:rsidRDefault="0060429E" w:rsidP="00A3321F">
            <w:pPr>
              <w:spacing w:after="0" w:line="259" w:lineRule="auto"/>
              <w:ind w:left="0" w:firstLine="0"/>
            </w:pPr>
            <w:r w:rsidRPr="00092B68">
              <w:rPr>
                <w:b/>
                <w:color w:val="000000"/>
                <w:sz w:val="28"/>
              </w:rPr>
              <w:t xml:space="preserve"> </w:t>
            </w:r>
          </w:p>
          <w:p w14:paraId="7D418F2E" w14:textId="77777777" w:rsidR="0060429E" w:rsidRPr="00092B68" w:rsidRDefault="0060429E" w:rsidP="00A3321F">
            <w:pPr>
              <w:spacing w:after="0" w:line="259" w:lineRule="auto"/>
              <w:ind w:left="0" w:firstLine="0"/>
            </w:pPr>
            <w:r w:rsidRPr="00092B68">
              <w:rPr>
                <w:b/>
                <w:color w:val="000000"/>
                <w:sz w:val="28"/>
              </w:rPr>
              <w:t xml:space="preserve"> </w:t>
            </w:r>
          </w:p>
          <w:p w14:paraId="571EE45A" w14:textId="77777777" w:rsidR="0060429E" w:rsidRPr="00092B68" w:rsidRDefault="0060429E" w:rsidP="00A3321F">
            <w:pPr>
              <w:spacing w:after="0" w:line="259" w:lineRule="auto"/>
              <w:ind w:left="0" w:firstLine="0"/>
            </w:pPr>
            <w:r w:rsidRPr="00092B68">
              <w:rPr>
                <w:b/>
                <w:color w:val="000000"/>
                <w:sz w:val="28"/>
              </w:rPr>
              <w:t xml:space="preserve"> </w:t>
            </w:r>
          </w:p>
        </w:tc>
      </w:tr>
    </w:tbl>
    <w:p w14:paraId="2DB55F53" w14:textId="1D828B6F" w:rsidR="0060429E" w:rsidRPr="00092B68" w:rsidRDefault="0060429E" w:rsidP="0060429E"/>
    <w:p w14:paraId="342BE4B0" w14:textId="77777777" w:rsidR="00092B68" w:rsidRPr="00092B68" w:rsidRDefault="00092B68" w:rsidP="0060429E"/>
    <w:p w14:paraId="5BFF5695" w14:textId="77777777" w:rsidR="00092B68" w:rsidRDefault="00092B68" w:rsidP="00FF148E">
      <w:pPr>
        <w:pStyle w:val="Overskrift1"/>
        <w:ind w:left="-5"/>
        <w:jc w:val="center"/>
        <w:rPr>
          <w:sz w:val="36"/>
          <w:szCs w:val="36"/>
        </w:rPr>
      </w:pPr>
    </w:p>
    <w:p w14:paraId="1AD0360A" w14:textId="77777777" w:rsidR="00092B68" w:rsidRDefault="00092B68" w:rsidP="00FF148E">
      <w:pPr>
        <w:pStyle w:val="Overskrift1"/>
        <w:ind w:left="-5"/>
        <w:jc w:val="center"/>
        <w:rPr>
          <w:sz w:val="36"/>
          <w:szCs w:val="36"/>
        </w:rPr>
      </w:pPr>
    </w:p>
    <w:p w14:paraId="1CECD0C6" w14:textId="77777777" w:rsidR="00092B68" w:rsidRDefault="00092B68" w:rsidP="00FF148E">
      <w:pPr>
        <w:pStyle w:val="Overskrift1"/>
        <w:ind w:left="-5"/>
        <w:jc w:val="center"/>
        <w:rPr>
          <w:sz w:val="36"/>
          <w:szCs w:val="36"/>
        </w:rPr>
      </w:pPr>
    </w:p>
    <w:p w14:paraId="0119E370" w14:textId="77777777" w:rsidR="00092B68" w:rsidRDefault="00092B68" w:rsidP="00FF148E">
      <w:pPr>
        <w:pStyle w:val="Overskrift1"/>
        <w:ind w:left="-5"/>
        <w:jc w:val="center"/>
        <w:rPr>
          <w:sz w:val="36"/>
          <w:szCs w:val="36"/>
        </w:rPr>
      </w:pPr>
    </w:p>
    <w:p w14:paraId="1A57FAFE" w14:textId="1D593F6F" w:rsidR="0060429E" w:rsidRPr="00092B68" w:rsidRDefault="00092B68" w:rsidP="008504C5">
      <w:pPr>
        <w:pStyle w:val="Overskrift1"/>
        <w:ind w:left="-5"/>
        <w:jc w:val="center"/>
        <w:rPr>
          <w:b w:val="0"/>
          <w:bCs/>
          <w:szCs w:val="28"/>
        </w:rPr>
      </w:pPr>
      <w:r>
        <w:rPr>
          <w:sz w:val="36"/>
          <w:szCs w:val="36"/>
        </w:rPr>
        <w:br/>
      </w:r>
      <w:r w:rsidR="00371093">
        <w:rPr>
          <w:sz w:val="36"/>
          <w:szCs w:val="36"/>
        </w:rPr>
        <w:br/>
      </w:r>
    </w:p>
    <w:p w14:paraId="3C44AE07" w14:textId="03E3397A" w:rsidR="0060429E" w:rsidRDefault="0060429E" w:rsidP="0060429E">
      <w:pPr>
        <w:pStyle w:val="Default"/>
        <w:rPr>
          <w:b/>
          <w:bCs/>
          <w:sz w:val="28"/>
          <w:szCs w:val="28"/>
        </w:rPr>
      </w:pPr>
    </w:p>
    <w:p w14:paraId="3F20C0FB" w14:textId="77777777" w:rsidR="008504C5" w:rsidRPr="00092B68" w:rsidRDefault="008504C5" w:rsidP="0060429E">
      <w:pPr>
        <w:pStyle w:val="Default"/>
        <w:rPr>
          <w:b/>
          <w:bCs/>
          <w:sz w:val="28"/>
          <w:szCs w:val="28"/>
        </w:rPr>
      </w:pPr>
    </w:p>
    <w:p w14:paraId="5A1FFCB7" w14:textId="29AB4A27" w:rsidR="008504C5" w:rsidRPr="009A79F4" w:rsidRDefault="008504C5" w:rsidP="008504C5">
      <w:pPr>
        <w:pStyle w:val="Default"/>
        <w:jc w:val="center"/>
        <w:rPr>
          <w:b/>
          <w:bCs/>
          <w:sz w:val="36"/>
          <w:szCs w:val="36"/>
        </w:rPr>
      </w:pPr>
      <w:r w:rsidRPr="009A79F4">
        <w:rPr>
          <w:b/>
          <w:bCs/>
          <w:sz w:val="36"/>
          <w:szCs w:val="36"/>
        </w:rPr>
        <w:lastRenderedPageBreak/>
        <w:t>Forslag: 1</w:t>
      </w:r>
      <w:r w:rsidR="00BA3495">
        <w:rPr>
          <w:b/>
          <w:bCs/>
          <w:sz w:val="36"/>
          <w:szCs w:val="36"/>
        </w:rPr>
        <w:t>5</w:t>
      </w:r>
      <w:r w:rsidRPr="009A79F4">
        <w:rPr>
          <w:b/>
          <w:bCs/>
          <w:sz w:val="36"/>
          <w:szCs w:val="36"/>
        </w:rPr>
        <w:t>/1</w:t>
      </w:r>
      <w:r w:rsidR="00BA3495">
        <w:rPr>
          <w:b/>
          <w:bCs/>
          <w:sz w:val="36"/>
          <w:szCs w:val="36"/>
        </w:rPr>
        <w:t>6</w:t>
      </w:r>
    </w:p>
    <w:p w14:paraId="182EDE50" w14:textId="77777777" w:rsidR="008504C5" w:rsidRPr="009A79F4" w:rsidRDefault="008504C5" w:rsidP="008504C5">
      <w:pPr>
        <w:pStyle w:val="Default"/>
        <w:jc w:val="center"/>
        <w:rPr>
          <w:b/>
          <w:bCs/>
          <w:sz w:val="36"/>
          <w:szCs w:val="36"/>
        </w:rPr>
      </w:pPr>
      <w:r w:rsidRPr="009A79F4">
        <w:rPr>
          <w:b/>
          <w:bCs/>
          <w:sz w:val="36"/>
          <w:szCs w:val="36"/>
        </w:rPr>
        <w:t>Navn på forslagstiller: Stord Bordtennisklubb</w:t>
      </w:r>
    </w:p>
    <w:p w14:paraId="31D50E85" w14:textId="42DA2343" w:rsidR="0060429E" w:rsidRPr="009A79F4" w:rsidRDefault="008504C5" w:rsidP="008504C5">
      <w:pPr>
        <w:pStyle w:val="Default"/>
        <w:jc w:val="center"/>
        <w:rPr>
          <w:b/>
          <w:bCs/>
          <w:sz w:val="36"/>
          <w:szCs w:val="36"/>
        </w:rPr>
      </w:pPr>
      <w:r w:rsidRPr="009A79F4">
        <w:rPr>
          <w:b/>
          <w:bCs/>
          <w:sz w:val="36"/>
          <w:szCs w:val="36"/>
        </w:rPr>
        <w:t>Henvisning til §/pkt i regelverket:</w:t>
      </w:r>
      <w:r w:rsidRPr="009A79F4">
        <w:rPr>
          <w:b/>
          <w:bCs/>
          <w:sz w:val="36"/>
          <w:szCs w:val="36"/>
        </w:rPr>
        <w:br/>
      </w:r>
      <w:r w:rsidR="0060429E" w:rsidRPr="009A79F4">
        <w:rPr>
          <w:b/>
          <w:bCs/>
          <w:sz w:val="36"/>
          <w:szCs w:val="36"/>
        </w:rPr>
        <w:t xml:space="preserve">Finner </w:t>
      </w:r>
      <w:proofErr w:type="spellStart"/>
      <w:r w:rsidR="0060429E" w:rsidRPr="009A79F4">
        <w:rPr>
          <w:b/>
          <w:bCs/>
          <w:sz w:val="36"/>
          <w:szCs w:val="36"/>
        </w:rPr>
        <w:t>ikkje</w:t>
      </w:r>
      <w:proofErr w:type="spellEnd"/>
      <w:r w:rsidR="0060429E" w:rsidRPr="009A79F4">
        <w:rPr>
          <w:b/>
          <w:bCs/>
          <w:sz w:val="36"/>
          <w:szCs w:val="36"/>
        </w:rPr>
        <w:t xml:space="preserve"> </w:t>
      </w:r>
      <w:proofErr w:type="spellStart"/>
      <w:r w:rsidR="0060429E" w:rsidRPr="009A79F4">
        <w:rPr>
          <w:b/>
          <w:bCs/>
          <w:sz w:val="36"/>
          <w:szCs w:val="36"/>
        </w:rPr>
        <w:t>passande</w:t>
      </w:r>
      <w:proofErr w:type="spellEnd"/>
      <w:r w:rsidR="0060429E" w:rsidRPr="009A79F4">
        <w:rPr>
          <w:b/>
          <w:bCs/>
          <w:sz w:val="36"/>
          <w:szCs w:val="36"/>
        </w:rPr>
        <w:t xml:space="preserve"> plass å legga da inn</w:t>
      </w:r>
    </w:p>
    <w:p w14:paraId="559AE533" w14:textId="77777777" w:rsidR="0060429E" w:rsidRPr="00092B68" w:rsidRDefault="0060429E" w:rsidP="0060429E">
      <w:pPr>
        <w:pStyle w:val="Default"/>
        <w:rPr>
          <w:b/>
          <w:bCs/>
          <w:sz w:val="28"/>
          <w:szCs w:val="28"/>
        </w:rPr>
      </w:pPr>
    </w:p>
    <w:p w14:paraId="3257AA0C" w14:textId="77777777" w:rsidR="0060429E" w:rsidRPr="00092B68" w:rsidRDefault="0060429E" w:rsidP="0060429E">
      <w:pPr>
        <w:pStyle w:val="Default"/>
        <w:rPr>
          <w:bCs/>
          <w:sz w:val="28"/>
          <w:szCs w:val="28"/>
        </w:rPr>
      </w:pPr>
      <w:r w:rsidRPr="00092B68">
        <w:rPr>
          <w:bCs/>
          <w:sz w:val="28"/>
          <w:szCs w:val="28"/>
        </w:rPr>
        <w:t>NM for yngre vert spelt siste helg i juni kvart år</w:t>
      </w:r>
    </w:p>
    <w:p w14:paraId="68236400" w14:textId="77777777" w:rsidR="0060429E" w:rsidRPr="00092B68" w:rsidRDefault="0060429E" w:rsidP="0060429E">
      <w:pPr>
        <w:pStyle w:val="Default"/>
        <w:rPr>
          <w:bCs/>
          <w:sz w:val="28"/>
          <w:szCs w:val="28"/>
        </w:rPr>
      </w:pPr>
      <w:r w:rsidRPr="00092B68">
        <w:rPr>
          <w:bCs/>
          <w:sz w:val="28"/>
          <w:szCs w:val="28"/>
        </w:rPr>
        <w:t xml:space="preserve">NM går over 4 </w:t>
      </w:r>
      <w:proofErr w:type="spellStart"/>
      <w:r w:rsidRPr="00092B68">
        <w:rPr>
          <w:bCs/>
          <w:sz w:val="28"/>
          <w:szCs w:val="28"/>
        </w:rPr>
        <w:t>dagar</w:t>
      </w:r>
      <w:proofErr w:type="spellEnd"/>
      <w:r w:rsidRPr="00092B68">
        <w:rPr>
          <w:bCs/>
          <w:sz w:val="28"/>
          <w:szCs w:val="28"/>
        </w:rPr>
        <w:t xml:space="preserve">, torsdag, fredag, </w:t>
      </w:r>
      <w:proofErr w:type="spellStart"/>
      <w:r w:rsidRPr="00092B68">
        <w:rPr>
          <w:bCs/>
          <w:sz w:val="28"/>
          <w:szCs w:val="28"/>
        </w:rPr>
        <w:t>laurdag</w:t>
      </w:r>
      <w:proofErr w:type="spellEnd"/>
      <w:r w:rsidRPr="00092B68">
        <w:rPr>
          <w:bCs/>
          <w:sz w:val="28"/>
          <w:szCs w:val="28"/>
        </w:rPr>
        <w:t xml:space="preserve">, </w:t>
      </w:r>
      <w:proofErr w:type="spellStart"/>
      <w:r w:rsidRPr="00092B68">
        <w:rPr>
          <w:bCs/>
          <w:sz w:val="28"/>
          <w:szCs w:val="28"/>
        </w:rPr>
        <w:t>sundag</w:t>
      </w:r>
      <w:proofErr w:type="spellEnd"/>
      <w:r w:rsidRPr="00092B68">
        <w:rPr>
          <w:bCs/>
          <w:sz w:val="28"/>
          <w:szCs w:val="28"/>
        </w:rPr>
        <w:t>.</w:t>
      </w:r>
    </w:p>
    <w:p w14:paraId="30C04571" w14:textId="77777777" w:rsidR="0060429E" w:rsidRPr="00092B68" w:rsidRDefault="0060429E" w:rsidP="0060429E">
      <w:pPr>
        <w:pStyle w:val="Default"/>
        <w:rPr>
          <w:bCs/>
          <w:sz w:val="28"/>
          <w:szCs w:val="28"/>
        </w:rPr>
      </w:pPr>
    </w:p>
    <w:p w14:paraId="5B34DA0A" w14:textId="77777777" w:rsidR="0060429E" w:rsidRPr="00092B68" w:rsidRDefault="0060429E" w:rsidP="0060429E">
      <w:pPr>
        <w:pStyle w:val="Default"/>
        <w:rPr>
          <w:bCs/>
          <w:sz w:val="28"/>
          <w:szCs w:val="28"/>
        </w:rPr>
      </w:pPr>
      <w:r w:rsidRPr="00092B68">
        <w:rPr>
          <w:bCs/>
          <w:sz w:val="28"/>
          <w:szCs w:val="28"/>
        </w:rPr>
        <w:t>Begrunnelse:</w:t>
      </w:r>
    </w:p>
    <w:p w14:paraId="159D913F" w14:textId="77777777" w:rsidR="0060429E" w:rsidRPr="00092B68" w:rsidRDefault="0060429E" w:rsidP="0060429E">
      <w:pPr>
        <w:pStyle w:val="Default"/>
        <w:rPr>
          <w:bCs/>
          <w:sz w:val="28"/>
          <w:szCs w:val="28"/>
        </w:rPr>
      </w:pPr>
    </w:p>
    <w:p w14:paraId="58D9C8AB" w14:textId="77777777" w:rsidR="0060429E" w:rsidRPr="00092B68" w:rsidRDefault="0060429E" w:rsidP="0060429E">
      <w:pPr>
        <w:rPr>
          <w:sz w:val="28"/>
          <w:szCs w:val="28"/>
        </w:rPr>
      </w:pPr>
      <w:r w:rsidRPr="00092B68">
        <w:rPr>
          <w:sz w:val="28"/>
          <w:szCs w:val="28"/>
        </w:rPr>
        <w:t xml:space="preserve">Dette har mange </w:t>
      </w:r>
      <w:proofErr w:type="spellStart"/>
      <w:r w:rsidRPr="00092B68">
        <w:rPr>
          <w:sz w:val="28"/>
          <w:szCs w:val="28"/>
        </w:rPr>
        <w:t>fordelar</w:t>
      </w:r>
      <w:proofErr w:type="spellEnd"/>
      <w:r w:rsidRPr="00092B68">
        <w:rPr>
          <w:sz w:val="28"/>
          <w:szCs w:val="28"/>
        </w:rPr>
        <w:t xml:space="preserve">.  Det er veldig tett program på våren, det vil </w:t>
      </w:r>
      <w:proofErr w:type="spellStart"/>
      <w:r w:rsidRPr="00092B68">
        <w:rPr>
          <w:sz w:val="28"/>
          <w:szCs w:val="28"/>
        </w:rPr>
        <w:t>halda</w:t>
      </w:r>
      <w:proofErr w:type="spellEnd"/>
      <w:r w:rsidRPr="00092B68">
        <w:rPr>
          <w:sz w:val="28"/>
          <w:szCs w:val="28"/>
        </w:rPr>
        <w:t xml:space="preserve"> </w:t>
      </w:r>
      <w:proofErr w:type="spellStart"/>
      <w:r w:rsidRPr="00092B68">
        <w:rPr>
          <w:sz w:val="28"/>
          <w:szCs w:val="28"/>
        </w:rPr>
        <w:t>spelarar</w:t>
      </w:r>
      <w:proofErr w:type="spellEnd"/>
      <w:r w:rsidRPr="00092B68">
        <w:rPr>
          <w:sz w:val="28"/>
          <w:szCs w:val="28"/>
        </w:rPr>
        <w:t xml:space="preserve"> i gong lengre før </w:t>
      </w:r>
      <w:proofErr w:type="spellStart"/>
      <w:r w:rsidRPr="00092B68">
        <w:rPr>
          <w:sz w:val="28"/>
          <w:szCs w:val="28"/>
        </w:rPr>
        <w:t>sommaren</w:t>
      </w:r>
      <w:proofErr w:type="spellEnd"/>
      <w:r w:rsidRPr="00092B68">
        <w:rPr>
          <w:sz w:val="28"/>
          <w:szCs w:val="28"/>
        </w:rPr>
        <w:t xml:space="preserve">, det er </w:t>
      </w:r>
      <w:proofErr w:type="spellStart"/>
      <w:r w:rsidRPr="00092B68">
        <w:rPr>
          <w:sz w:val="28"/>
          <w:szCs w:val="28"/>
        </w:rPr>
        <w:t>enklare</w:t>
      </w:r>
      <w:proofErr w:type="spellEnd"/>
      <w:r w:rsidRPr="00092B68">
        <w:rPr>
          <w:sz w:val="28"/>
          <w:szCs w:val="28"/>
        </w:rPr>
        <w:t xml:space="preserve"> kjøreforhold, med 4 </w:t>
      </w:r>
      <w:proofErr w:type="spellStart"/>
      <w:r w:rsidRPr="00092B68">
        <w:rPr>
          <w:sz w:val="28"/>
          <w:szCs w:val="28"/>
        </w:rPr>
        <w:t>dagar</w:t>
      </w:r>
      <w:proofErr w:type="spellEnd"/>
      <w:r w:rsidRPr="00092B68">
        <w:rPr>
          <w:sz w:val="28"/>
          <w:szCs w:val="28"/>
        </w:rPr>
        <w:t xml:space="preserve"> kan det bli litt tid til </w:t>
      </w:r>
      <w:proofErr w:type="spellStart"/>
      <w:r w:rsidRPr="00092B68">
        <w:rPr>
          <w:sz w:val="28"/>
          <w:szCs w:val="28"/>
        </w:rPr>
        <w:t>meir</w:t>
      </w:r>
      <w:proofErr w:type="spellEnd"/>
      <w:r w:rsidRPr="00092B68">
        <w:rPr>
          <w:sz w:val="28"/>
          <w:szCs w:val="28"/>
        </w:rPr>
        <w:t xml:space="preserve"> enn å </w:t>
      </w:r>
      <w:proofErr w:type="spellStart"/>
      <w:r w:rsidRPr="00092B68">
        <w:rPr>
          <w:sz w:val="28"/>
          <w:szCs w:val="28"/>
        </w:rPr>
        <w:t>vera</w:t>
      </w:r>
      <w:proofErr w:type="spellEnd"/>
      <w:r w:rsidRPr="00092B68">
        <w:rPr>
          <w:sz w:val="28"/>
          <w:szCs w:val="28"/>
        </w:rPr>
        <w:t xml:space="preserve"> i hallen, </w:t>
      </w:r>
      <w:proofErr w:type="spellStart"/>
      <w:r w:rsidRPr="00092B68">
        <w:rPr>
          <w:sz w:val="28"/>
          <w:szCs w:val="28"/>
        </w:rPr>
        <w:t>familiar</w:t>
      </w:r>
      <w:proofErr w:type="spellEnd"/>
      <w:r w:rsidRPr="00092B68">
        <w:rPr>
          <w:sz w:val="28"/>
          <w:szCs w:val="28"/>
        </w:rPr>
        <w:t xml:space="preserve"> kan </w:t>
      </w:r>
      <w:proofErr w:type="spellStart"/>
      <w:r w:rsidRPr="00092B68">
        <w:rPr>
          <w:sz w:val="28"/>
          <w:szCs w:val="28"/>
        </w:rPr>
        <w:t>kombinera</w:t>
      </w:r>
      <w:proofErr w:type="spellEnd"/>
      <w:r w:rsidRPr="00092B68">
        <w:rPr>
          <w:sz w:val="28"/>
          <w:szCs w:val="28"/>
        </w:rPr>
        <w:t xml:space="preserve"> dette med </w:t>
      </w:r>
      <w:proofErr w:type="spellStart"/>
      <w:r w:rsidRPr="00092B68">
        <w:rPr>
          <w:sz w:val="28"/>
          <w:szCs w:val="28"/>
        </w:rPr>
        <w:t>sommarferie</w:t>
      </w:r>
      <w:proofErr w:type="spellEnd"/>
      <w:r w:rsidRPr="00092B68">
        <w:rPr>
          <w:sz w:val="28"/>
          <w:szCs w:val="28"/>
        </w:rPr>
        <w:t xml:space="preserve"> osv.</w:t>
      </w:r>
    </w:p>
    <w:p w14:paraId="35F43D76" w14:textId="77777777" w:rsidR="0060429E" w:rsidRPr="00092B68" w:rsidRDefault="0060429E" w:rsidP="0060429E"/>
    <w:p w14:paraId="75E69C93" w14:textId="77777777" w:rsidR="0060429E" w:rsidRPr="00092B68" w:rsidRDefault="0060429E" w:rsidP="0060429E">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60429E" w:rsidRPr="00092B68" w14:paraId="6F1DF868"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2B11A2E6" w14:textId="77777777" w:rsidR="0060429E" w:rsidRPr="00092B68" w:rsidRDefault="0060429E" w:rsidP="00A3321F">
            <w:pPr>
              <w:spacing w:after="0" w:line="259" w:lineRule="auto"/>
              <w:ind w:left="0" w:firstLine="0"/>
            </w:pPr>
            <w:r w:rsidRPr="00092B68">
              <w:rPr>
                <w:b/>
                <w:color w:val="000000"/>
                <w:sz w:val="28"/>
              </w:rPr>
              <w:t xml:space="preserve"> </w:t>
            </w:r>
          </w:p>
          <w:p w14:paraId="5EA30FD2" w14:textId="77777777" w:rsidR="0060429E" w:rsidRPr="00092B68" w:rsidRDefault="0060429E" w:rsidP="00A3321F">
            <w:pPr>
              <w:spacing w:after="0" w:line="259" w:lineRule="auto"/>
              <w:ind w:left="0" w:firstLine="0"/>
            </w:pPr>
            <w:r w:rsidRPr="00092B68">
              <w:rPr>
                <w:b/>
                <w:color w:val="000000"/>
                <w:sz w:val="28"/>
              </w:rPr>
              <w:t xml:space="preserve"> </w:t>
            </w:r>
          </w:p>
          <w:p w14:paraId="30A2C2F5" w14:textId="77777777" w:rsidR="0060429E" w:rsidRPr="00092B68" w:rsidRDefault="0060429E" w:rsidP="00A3321F">
            <w:pPr>
              <w:spacing w:after="0" w:line="259" w:lineRule="auto"/>
              <w:ind w:left="0" w:firstLine="0"/>
            </w:pPr>
            <w:r w:rsidRPr="00092B68">
              <w:rPr>
                <w:b/>
                <w:color w:val="000000"/>
                <w:sz w:val="28"/>
              </w:rPr>
              <w:t xml:space="preserve"> </w:t>
            </w:r>
          </w:p>
        </w:tc>
      </w:tr>
    </w:tbl>
    <w:p w14:paraId="6BCFB1F4" w14:textId="77777777" w:rsidR="0060429E" w:rsidRPr="00092B68" w:rsidRDefault="0060429E" w:rsidP="0060429E">
      <w:pPr>
        <w:spacing w:after="0" w:line="259" w:lineRule="auto"/>
        <w:ind w:left="0" w:firstLine="0"/>
        <w:rPr>
          <w:b/>
          <w:color w:val="000000"/>
        </w:rPr>
      </w:pPr>
      <w:r w:rsidRPr="00092B68">
        <w:rPr>
          <w:b/>
          <w:color w:val="000000"/>
        </w:rPr>
        <w:t xml:space="preserve"> </w:t>
      </w:r>
    </w:p>
    <w:p w14:paraId="19EAC75E" w14:textId="77777777" w:rsidR="0060429E" w:rsidRPr="00092B68" w:rsidRDefault="0060429E" w:rsidP="0060429E">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0429E" w:rsidRPr="00092B68" w14:paraId="6E25418B"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5EEF2003" w14:textId="77777777" w:rsidR="0060429E" w:rsidRPr="00092B68" w:rsidRDefault="0060429E" w:rsidP="00A3321F">
            <w:pPr>
              <w:spacing w:after="0" w:line="259" w:lineRule="auto"/>
              <w:ind w:left="0" w:firstLine="0"/>
            </w:pPr>
            <w:r w:rsidRPr="00092B68">
              <w:rPr>
                <w:b/>
                <w:color w:val="000000"/>
                <w:sz w:val="28"/>
              </w:rPr>
              <w:t xml:space="preserve"> </w:t>
            </w:r>
          </w:p>
          <w:p w14:paraId="16ABFC24" w14:textId="77777777" w:rsidR="0060429E" w:rsidRPr="00092B68" w:rsidRDefault="0060429E" w:rsidP="00A3321F">
            <w:pPr>
              <w:spacing w:after="0" w:line="259" w:lineRule="auto"/>
              <w:ind w:left="0" w:firstLine="0"/>
            </w:pPr>
            <w:r w:rsidRPr="00092B68">
              <w:rPr>
                <w:b/>
                <w:color w:val="000000"/>
                <w:sz w:val="28"/>
              </w:rPr>
              <w:t xml:space="preserve"> </w:t>
            </w:r>
          </w:p>
          <w:p w14:paraId="5EF4BDE1" w14:textId="77777777" w:rsidR="0060429E" w:rsidRPr="00092B68" w:rsidRDefault="0060429E" w:rsidP="00A3321F">
            <w:pPr>
              <w:spacing w:after="0" w:line="259" w:lineRule="auto"/>
              <w:ind w:left="0" w:firstLine="0"/>
            </w:pPr>
            <w:r w:rsidRPr="00092B68">
              <w:rPr>
                <w:b/>
                <w:color w:val="000000"/>
                <w:sz w:val="28"/>
              </w:rPr>
              <w:t xml:space="preserve"> </w:t>
            </w:r>
          </w:p>
        </w:tc>
      </w:tr>
    </w:tbl>
    <w:p w14:paraId="26506569" w14:textId="77777777" w:rsidR="003C7E0C" w:rsidRPr="00092B68" w:rsidRDefault="003C7E0C" w:rsidP="003C7E0C"/>
    <w:p w14:paraId="11D91C67" w14:textId="512347A0" w:rsidR="00092B68" w:rsidRPr="00092B68" w:rsidRDefault="00092B68" w:rsidP="00092B68">
      <w:pPr>
        <w:pStyle w:val="Default"/>
        <w:rPr>
          <w:rFonts w:eastAsia="Times New Roman"/>
          <w:color w:val="222222"/>
          <w:sz w:val="23"/>
          <w:szCs w:val="23"/>
          <w:lang w:eastAsia="nb-NO"/>
        </w:rPr>
      </w:pPr>
    </w:p>
    <w:p w14:paraId="517FA568" w14:textId="28F97048" w:rsidR="00092B68" w:rsidRPr="00092B68" w:rsidRDefault="00092B68" w:rsidP="00092B68">
      <w:pPr>
        <w:pStyle w:val="Default"/>
        <w:rPr>
          <w:rFonts w:eastAsia="Times New Roman"/>
          <w:color w:val="222222"/>
          <w:sz w:val="23"/>
          <w:szCs w:val="23"/>
          <w:lang w:eastAsia="nb-NO"/>
        </w:rPr>
      </w:pPr>
    </w:p>
    <w:p w14:paraId="04554A69" w14:textId="57143FDC" w:rsidR="00092B68" w:rsidRPr="00092B68" w:rsidRDefault="00092B68" w:rsidP="00092B68">
      <w:pPr>
        <w:pStyle w:val="Default"/>
        <w:rPr>
          <w:rFonts w:eastAsia="Times New Roman"/>
          <w:color w:val="222222"/>
          <w:sz w:val="23"/>
          <w:szCs w:val="23"/>
          <w:lang w:eastAsia="nb-NO"/>
        </w:rPr>
      </w:pPr>
    </w:p>
    <w:p w14:paraId="3EE2D116" w14:textId="1E7BFDA1" w:rsidR="00092B68" w:rsidRPr="00092B68" w:rsidRDefault="00092B68" w:rsidP="00092B68">
      <w:pPr>
        <w:pStyle w:val="Default"/>
        <w:rPr>
          <w:rFonts w:eastAsia="Times New Roman"/>
          <w:color w:val="222222"/>
          <w:sz w:val="23"/>
          <w:szCs w:val="23"/>
          <w:lang w:eastAsia="nb-NO"/>
        </w:rPr>
      </w:pPr>
    </w:p>
    <w:p w14:paraId="15BDCBA7" w14:textId="2D3A880E" w:rsidR="00092B68" w:rsidRPr="00092B68" w:rsidRDefault="00092B68" w:rsidP="00092B68">
      <w:pPr>
        <w:pStyle w:val="Default"/>
        <w:rPr>
          <w:rFonts w:eastAsia="Times New Roman"/>
          <w:color w:val="222222"/>
          <w:sz w:val="23"/>
          <w:szCs w:val="23"/>
          <w:lang w:eastAsia="nb-NO"/>
        </w:rPr>
      </w:pPr>
    </w:p>
    <w:p w14:paraId="39825861" w14:textId="58854C2A" w:rsidR="00092B68" w:rsidRPr="00092B68" w:rsidRDefault="00092B68" w:rsidP="00092B68">
      <w:pPr>
        <w:pStyle w:val="Default"/>
        <w:rPr>
          <w:rFonts w:eastAsia="Times New Roman"/>
          <w:color w:val="222222"/>
          <w:sz w:val="23"/>
          <w:szCs w:val="23"/>
          <w:lang w:eastAsia="nb-NO"/>
        </w:rPr>
      </w:pPr>
    </w:p>
    <w:p w14:paraId="0CC7D9AD" w14:textId="69F68355" w:rsidR="00092B68" w:rsidRPr="00092B68" w:rsidRDefault="00092B68" w:rsidP="00092B68">
      <w:pPr>
        <w:pStyle w:val="Default"/>
        <w:rPr>
          <w:rFonts w:eastAsia="Times New Roman"/>
          <w:color w:val="222222"/>
          <w:sz w:val="23"/>
          <w:szCs w:val="23"/>
          <w:lang w:eastAsia="nb-NO"/>
        </w:rPr>
      </w:pPr>
    </w:p>
    <w:p w14:paraId="31194AA4" w14:textId="32514B99" w:rsidR="00092B68" w:rsidRPr="00092B68" w:rsidRDefault="00092B68" w:rsidP="00092B68">
      <w:pPr>
        <w:pStyle w:val="Default"/>
        <w:rPr>
          <w:rFonts w:eastAsia="Times New Roman"/>
          <w:color w:val="222222"/>
          <w:sz w:val="23"/>
          <w:szCs w:val="23"/>
          <w:lang w:eastAsia="nb-NO"/>
        </w:rPr>
      </w:pPr>
    </w:p>
    <w:p w14:paraId="73CDF423" w14:textId="3F1BCE76" w:rsidR="00092B68" w:rsidRPr="00092B68" w:rsidRDefault="00092B68" w:rsidP="00092B68">
      <w:pPr>
        <w:pStyle w:val="Default"/>
        <w:rPr>
          <w:rFonts w:eastAsia="Times New Roman"/>
          <w:color w:val="222222"/>
          <w:sz w:val="23"/>
          <w:szCs w:val="23"/>
          <w:lang w:eastAsia="nb-NO"/>
        </w:rPr>
      </w:pPr>
    </w:p>
    <w:p w14:paraId="28CC6680" w14:textId="448509FA" w:rsidR="00092B68" w:rsidRPr="00092B68" w:rsidRDefault="00092B68" w:rsidP="00092B68">
      <w:pPr>
        <w:pStyle w:val="Default"/>
        <w:rPr>
          <w:rFonts w:eastAsia="Times New Roman"/>
          <w:color w:val="222222"/>
          <w:sz w:val="23"/>
          <w:szCs w:val="23"/>
          <w:lang w:eastAsia="nb-NO"/>
        </w:rPr>
      </w:pPr>
    </w:p>
    <w:p w14:paraId="7D47F1AA" w14:textId="5060B703" w:rsidR="008504C5" w:rsidRDefault="008504C5" w:rsidP="008504C5">
      <w:pPr>
        <w:pStyle w:val="Overskrift1"/>
        <w:ind w:left="0" w:firstLine="0"/>
        <w:rPr>
          <w:sz w:val="36"/>
          <w:szCs w:val="36"/>
        </w:rPr>
      </w:pPr>
    </w:p>
    <w:p w14:paraId="409CABA7" w14:textId="168BE5EA" w:rsidR="00092B68" w:rsidRPr="00092B68" w:rsidRDefault="008504C5" w:rsidP="00596C8F">
      <w:pPr>
        <w:pStyle w:val="Overskrift1"/>
        <w:ind w:left="-5"/>
        <w:jc w:val="center"/>
        <w:rPr>
          <w:sz w:val="36"/>
          <w:szCs w:val="36"/>
        </w:rPr>
      </w:pPr>
      <w:r>
        <w:rPr>
          <w:sz w:val="36"/>
          <w:szCs w:val="36"/>
        </w:rPr>
        <w:br/>
      </w:r>
    </w:p>
    <w:p w14:paraId="100DDF4B" w14:textId="77777777" w:rsidR="00092B68" w:rsidRPr="00092B68" w:rsidRDefault="00092B68" w:rsidP="0060429E">
      <w:pPr>
        <w:pStyle w:val="Overskrift1"/>
        <w:ind w:left="-5"/>
      </w:pPr>
    </w:p>
    <w:p w14:paraId="38B18103" w14:textId="77777777" w:rsidR="00092B68" w:rsidRPr="00092B68" w:rsidRDefault="00092B68" w:rsidP="0060429E">
      <w:pPr>
        <w:pStyle w:val="Overskrift1"/>
        <w:ind w:left="-5"/>
      </w:pPr>
    </w:p>
    <w:p w14:paraId="6D47DBE0" w14:textId="77777777" w:rsidR="00596C8F" w:rsidRDefault="00596C8F" w:rsidP="0060429E">
      <w:pPr>
        <w:shd w:val="clear" w:color="auto" w:fill="FFFFFF"/>
        <w:spacing w:before="360" w:after="210" w:line="435" w:lineRule="atLeast"/>
        <w:outlineLvl w:val="4"/>
        <w:rPr>
          <w:b/>
          <w:bCs/>
          <w:color w:val="111111"/>
          <w:sz w:val="29"/>
          <w:szCs w:val="29"/>
        </w:rPr>
      </w:pPr>
    </w:p>
    <w:p w14:paraId="21381BC3" w14:textId="77777777" w:rsidR="00596C8F" w:rsidRDefault="00596C8F" w:rsidP="0060429E">
      <w:pPr>
        <w:shd w:val="clear" w:color="auto" w:fill="FFFFFF"/>
        <w:spacing w:before="360" w:after="210" w:line="435" w:lineRule="atLeast"/>
        <w:outlineLvl w:val="4"/>
        <w:rPr>
          <w:b/>
          <w:bCs/>
          <w:color w:val="111111"/>
          <w:sz w:val="29"/>
          <w:szCs w:val="29"/>
        </w:rPr>
      </w:pPr>
    </w:p>
    <w:p w14:paraId="5B4EC1F4" w14:textId="76205D19" w:rsidR="00596C8F" w:rsidRDefault="00596C8F" w:rsidP="00596C8F">
      <w:pPr>
        <w:shd w:val="clear" w:color="auto" w:fill="FFFFFF"/>
        <w:spacing w:before="360" w:after="210" w:line="435" w:lineRule="atLeast"/>
        <w:jc w:val="center"/>
        <w:outlineLvl w:val="4"/>
        <w:rPr>
          <w:b/>
          <w:bCs/>
          <w:color w:val="111111"/>
          <w:sz w:val="29"/>
          <w:szCs w:val="29"/>
        </w:rPr>
      </w:pPr>
      <w:bookmarkStart w:id="4" w:name="_Hlk69215574"/>
      <w:r w:rsidRPr="00596C8F">
        <w:rPr>
          <w:b/>
          <w:bCs/>
          <w:color w:val="111111"/>
          <w:sz w:val="29"/>
          <w:szCs w:val="29"/>
        </w:rPr>
        <w:lastRenderedPageBreak/>
        <w:t>Forslag: 1</w:t>
      </w:r>
      <w:r w:rsidR="00BA3495">
        <w:rPr>
          <w:b/>
          <w:bCs/>
          <w:color w:val="111111"/>
          <w:sz w:val="29"/>
          <w:szCs w:val="29"/>
        </w:rPr>
        <w:t>6</w:t>
      </w:r>
      <w:r w:rsidRPr="00596C8F">
        <w:rPr>
          <w:b/>
          <w:bCs/>
          <w:color w:val="111111"/>
          <w:sz w:val="29"/>
          <w:szCs w:val="29"/>
        </w:rPr>
        <w:t>/1</w:t>
      </w:r>
      <w:r w:rsidR="00BA3495">
        <w:rPr>
          <w:b/>
          <w:bCs/>
          <w:color w:val="111111"/>
          <w:sz w:val="29"/>
          <w:szCs w:val="29"/>
        </w:rPr>
        <w:t>6</w:t>
      </w:r>
      <w:r>
        <w:rPr>
          <w:b/>
          <w:bCs/>
          <w:color w:val="111111"/>
          <w:sz w:val="29"/>
          <w:szCs w:val="29"/>
        </w:rPr>
        <w:br/>
      </w:r>
      <w:r w:rsidRPr="00596C8F">
        <w:rPr>
          <w:b/>
          <w:bCs/>
          <w:color w:val="111111"/>
          <w:sz w:val="29"/>
          <w:szCs w:val="29"/>
        </w:rPr>
        <w:t>Navn på forslagstiller: Stord Bordtennisklubb</w:t>
      </w:r>
      <w:r>
        <w:rPr>
          <w:b/>
          <w:bCs/>
          <w:color w:val="111111"/>
          <w:sz w:val="29"/>
          <w:szCs w:val="29"/>
        </w:rPr>
        <w:br/>
      </w:r>
      <w:r w:rsidRPr="00596C8F">
        <w:rPr>
          <w:b/>
          <w:bCs/>
          <w:color w:val="111111"/>
          <w:sz w:val="29"/>
          <w:szCs w:val="29"/>
        </w:rPr>
        <w:t>Henvisning til §/pkt i regelverket: 3.3.2.2 Dispensasjon for utlån til den nasjonale Iagserien</w:t>
      </w:r>
    </w:p>
    <w:bookmarkEnd w:id="4"/>
    <w:p w14:paraId="61E83E56" w14:textId="008DCF1A" w:rsidR="0060429E" w:rsidRPr="00092B68" w:rsidRDefault="00092B68" w:rsidP="0060429E">
      <w:pPr>
        <w:shd w:val="clear" w:color="auto" w:fill="FFFFFF"/>
        <w:spacing w:before="360" w:after="210" w:line="435" w:lineRule="atLeast"/>
        <w:outlineLvl w:val="4"/>
        <w:rPr>
          <w:b/>
          <w:bCs/>
          <w:color w:val="111111"/>
          <w:sz w:val="29"/>
          <w:szCs w:val="29"/>
        </w:rPr>
      </w:pPr>
      <w:r w:rsidRPr="00092B68">
        <w:rPr>
          <w:b/>
          <w:bCs/>
          <w:color w:val="111111"/>
          <w:sz w:val="29"/>
          <w:szCs w:val="29"/>
        </w:rPr>
        <w:t>Eksisterende</w:t>
      </w:r>
      <w:r w:rsidR="0060429E" w:rsidRPr="00092B68">
        <w:rPr>
          <w:b/>
          <w:bCs/>
          <w:color w:val="111111"/>
          <w:sz w:val="29"/>
          <w:szCs w:val="29"/>
        </w:rPr>
        <w:t xml:space="preserve"> tekst</w:t>
      </w:r>
    </w:p>
    <w:p w14:paraId="25AC5A16" w14:textId="77777777" w:rsidR="0060429E" w:rsidRPr="00092B68" w:rsidRDefault="0060429E" w:rsidP="0060429E">
      <w:pPr>
        <w:shd w:val="clear" w:color="auto" w:fill="FFFFFF"/>
        <w:spacing w:before="360" w:after="210" w:line="435" w:lineRule="atLeast"/>
        <w:outlineLvl w:val="4"/>
        <w:rPr>
          <w:b/>
          <w:bCs/>
          <w:color w:val="111111"/>
          <w:sz w:val="29"/>
          <w:szCs w:val="29"/>
        </w:rPr>
      </w:pPr>
      <w:r w:rsidRPr="00092B68">
        <w:rPr>
          <w:b/>
          <w:bCs/>
          <w:color w:val="111111"/>
          <w:sz w:val="29"/>
          <w:szCs w:val="29"/>
        </w:rPr>
        <w:t xml:space="preserve">3.3.2.2 Dispensasjon for utlån til den nasjonale </w:t>
      </w:r>
      <w:proofErr w:type="spellStart"/>
      <w:r w:rsidRPr="00092B68">
        <w:rPr>
          <w:b/>
          <w:bCs/>
          <w:color w:val="111111"/>
          <w:sz w:val="29"/>
          <w:szCs w:val="29"/>
        </w:rPr>
        <w:t>lagserien</w:t>
      </w:r>
      <w:proofErr w:type="spellEnd"/>
      <w:r w:rsidRPr="00092B68">
        <w:rPr>
          <w:sz w:val="23"/>
          <w:szCs w:val="23"/>
        </w:rPr>
        <w:t> </w:t>
      </w:r>
    </w:p>
    <w:p w14:paraId="6008C699" w14:textId="77777777" w:rsidR="0060429E" w:rsidRPr="00092B68" w:rsidRDefault="0060429E" w:rsidP="0060429E">
      <w:pPr>
        <w:shd w:val="clear" w:color="auto" w:fill="FFFFFF"/>
        <w:spacing w:after="390" w:line="390" w:lineRule="atLeast"/>
        <w:rPr>
          <w:sz w:val="23"/>
          <w:szCs w:val="23"/>
        </w:rPr>
      </w:pPr>
      <w:r w:rsidRPr="00092B68">
        <w:rPr>
          <w:sz w:val="23"/>
          <w:szCs w:val="23"/>
        </w:rPr>
        <w:t xml:space="preserve">Det kan søkes om dispensasjon for at spillere kan representere en annen klubb i den nasjonale </w:t>
      </w:r>
      <w:proofErr w:type="spellStart"/>
      <w:r w:rsidRPr="00092B68">
        <w:rPr>
          <w:sz w:val="23"/>
          <w:szCs w:val="23"/>
        </w:rPr>
        <w:t>lagserien</w:t>
      </w:r>
      <w:proofErr w:type="spellEnd"/>
      <w:r w:rsidRPr="00092B68">
        <w:rPr>
          <w:sz w:val="23"/>
          <w:szCs w:val="23"/>
        </w:rPr>
        <w:t xml:space="preserve">. Slik søknad må oversendes NBTF innen 1.august. En eventuell dispensasjon vil kun bli gitt for deltakelse i den nasjonale </w:t>
      </w:r>
      <w:proofErr w:type="spellStart"/>
      <w:r w:rsidRPr="00092B68">
        <w:rPr>
          <w:sz w:val="23"/>
          <w:szCs w:val="23"/>
        </w:rPr>
        <w:t>lagserien</w:t>
      </w:r>
      <w:proofErr w:type="spellEnd"/>
      <w:r w:rsidRPr="00092B68">
        <w:rPr>
          <w:sz w:val="23"/>
          <w:szCs w:val="23"/>
        </w:rPr>
        <w:t>.</w:t>
      </w:r>
      <w:r w:rsidRPr="00092B68">
        <w:rPr>
          <w:sz w:val="23"/>
          <w:szCs w:val="23"/>
        </w:rPr>
        <w:br/>
        <w:t>I alle andre konkurranser representerer spilleren klubben han eller hun har spillelisens for.</w:t>
      </w:r>
      <w:r w:rsidRPr="00092B68">
        <w:rPr>
          <w:sz w:val="23"/>
          <w:szCs w:val="23"/>
        </w:rPr>
        <w:br/>
        <w:t>Dispensasjonen gis for hele sesongen og kan ikke reverseres.</w:t>
      </w:r>
    </w:p>
    <w:p w14:paraId="4BB7B5CC" w14:textId="77777777" w:rsidR="00A6303C" w:rsidRPr="00092B68" w:rsidRDefault="0060429E" w:rsidP="00A6303C">
      <w:pPr>
        <w:shd w:val="clear" w:color="auto" w:fill="FFFFFF"/>
        <w:spacing w:after="390" w:line="390" w:lineRule="atLeast"/>
        <w:rPr>
          <w:b/>
          <w:sz w:val="23"/>
          <w:szCs w:val="23"/>
        </w:rPr>
      </w:pPr>
      <w:r w:rsidRPr="00092B68">
        <w:rPr>
          <w:b/>
          <w:sz w:val="23"/>
          <w:szCs w:val="23"/>
        </w:rPr>
        <w:t>Forslag</w:t>
      </w:r>
    </w:p>
    <w:p w14:paraId="61C62142" w14:textId="77777777" w:rsidR="0060429E" w:rsidRPr="00092B68" w:rsidRDefault="0060429E" w:rsidP="00A6303C">
      <w:pPr>
        <w:shd w:val="clear" w:color="auto" w:fill="FFFFFF"/>
        <w:spacing w:after="390" w:line="390" w:lineRule="atLeast"/>
        <w:rPr>
          <w:b/>
          <w:sz w:val="23"/>
          <w:szCs w:val="23"/>
        </w:rPr>
      </w:pPr>
      <w:r w:rsidRPr="00092B68">
        <w:rPr>
          <w:sz w:val="23"/>
          <w:szCs w:val="23"/>
        </w:rPr>
        <w:t xml:space="preserve">Dette punkt strykes, er </w:t>
      </w:r>
      <w:proofErr w:type="spellStart"/>
      <w:r w:rsidRPr="00092B68">
        <w:rPr>
          <w:sz w:val="23"/>
          <w:szCs w:val="23"/>
        </w:rPr>
        <w:t>ikkje</w:t>
      </w:r>
      <w:proofErr w:type="spellEnd"/>
      <w:r w:rsidRPr="00092B68">
        <w:rPr>
          <w:sz w:val="23"/>
          <w:szCs w:val="23"/>
        </w:rPr>
        <w:t xml:space="preserve"> </w:t>
      </w:r>
      <w:proofErr w:type="spellStart"/>
      <w:r w:rsidRPr="00092B68">
        <w:rPr>
          <w:sz w:val="23"/>
          <w:szCs w:val="23"/>
        </w:rPr>
        <w:t>ein</w:t>
      </w:r>
      <w:proofErr w:type="spellEnd"/>
      <w:r w:rsidRPr="00092B68">
        <w:rPr>
          <w:sz w:val="23"/>
          <w:szCs w:val="23"/>
        </w:rPr>
        <w:t xml:space="preserve"> regel som </w:t>
      </w:r>
      <w:proofErr w:type="spellStart"/>
      <w:r w:rsidRPr="00092B68">
        <w:rPr>
          <w:sz w:val="23"/>
          <w:szCs w:val="23"/>
        </w:rPr>
        <w:t>gagnar</w:t>
      </w:r>
      <w:proofErr w:type="spellEnd"/>
      <w:r w:rsidRPr="00092B68">
        <w:rPr>
          <w:sz w:val="23"/>
          <w:szCs w:val="23"/>
        </w:rPr>
        <w:t xml:space="preserve"> norsk bordtennis.  </w:t>
      </w:r>
      <w:proofErr w:type="spellStart"/>
      <w:r w:rsidRPr="00092B68">
        <w:rPr>
          <w:sz w:val="23"/>
          <w:szCs w:val="23"/>
        </w:rPr>
        <w:t>Klubbane</w:t>
      </w:r>
      <w:proofErr w:type="spellEnd"/>
      <w:r w:rsidRPr="00092B68">
        <w:rPr>
          <w:sz w:val="23"/>
          <w:szCs w:val="23"/>
        </w:rPr>
        <w:t xml:space="preserve"> må stilla reine klubblag</w:t>
      </w:r>
    </w:p>
    <w:p w14:paraId="08F6CC21" w14:textId="77777777" w:rsidR="0060429E" w:rsidRPr="00092B68" w:rsidRDefault="0060429E" w:rsidP="0060429E"/>
    <w:p w14:paraId="7F01B7B8" w14:textId="77777777" w:rsidR="0060429E" w:rsidRPr="00092B68" w:rsidRDefault="0060429E" w:rsidP="0060429E">
      <w:pPr>
        <w:pStyle w:val="Overskrift1"/>
        <w:ind w:left="-5"/>
      </w:pPr>
      <w:r w:rsidRPr="00092B68">
        <w:t xml:space="preserve">Svar på høring </w:t>
      </w:r>
    </w:p>
    <w:tbl>
      <w:tblPr>
        <w:tblStyle w:val="TableGrid"/>
        <w:tblW w:w="9631" w:type="dxa"/>
        <w:tblInd w:w="5" w:type="dxa"/>
        <w:tblCellMar>
          <w:top w:w="19" w:type="dxa"/>
          <w:left w:w="108" w:type="dxa"/>
          <w:right w:w="115" w:type="dxa"/>
        </w:tblCellMar>
        <w:tblLook w:val="04A0" w:firstRow="1" w:lastRow="0" w:firstColumn="1" w:lastColumn="0" w:noHBand="0" w:noVBand="1"/>
      </w:tblPr>
      <w:tblGrid>
        <w:gridCol w:w="9631"/>
      </w:tblGrid>
      <w:tr w:rsidR="0060429E" w:rsidRPr="00092B68" w14:paraId="3A4FA3C1"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7FF214B6" w14:textId="77777777" w:rsidR="0060429E" w:rsidRPr="00092B68" w:rsidRDefault="0060429E" w:rsidP="00A3321F">
            <w:pPr>
              <w:spacing w:after="0" w:line="259" w:lineRule="auto"/>
              <w:ind w:left="0" w:firstLine="0"/>
            </w:pPr>
            <w:r w:rsidRPr="00092B68">
              <w:rPr>
                <w:b/>
                <w:color w:val="000000"/>
                <w:sz w:val="28"/>
              </w:rPr>
              <w:t xml:space="preserve"> </w:t>
            </w:r>
          </w:p>
          <w:p w14:paraId="05118886" w14:textId="77777777" w:rsidR="0060429E" w:rsidRPr="00092B68" w:rsidRDefault="0060429E" w:rsidP="00A3321F">
            <w:pPr>
              <w:spacing w:after="0" w:line="259" w:lineRule="auto"/>
              <w:ind w:left="0" w:firstLine="0"/>
            </w:pPr>
            <w:r w:rsidRPr="00092B68">
              <w:rPr>
                <w:b/>
                <w:color w:val="000000"/>
                <w:sz w:val="28"/>
              </w:rPr>
              <w:t xml:space="preserve"> </w:t>
            </w:r>
          </w:p>
          <w:p w14:paraId="0CAF40A5" w14:textId="77777777" w:rsidR="0060429E" w:rsidRPr="00092B68" w:rsidRDefault="0060429E" w:rsidP="00A3321F">
            <w:pPr>
              <w:spacing w:after="0" w:line="259" w:lineRule="auto"/>
              <w:ind w:left="0" w:firstLine="0"/>
            </w:pPr>
            <w:r w:rsidRPr="00092B68">
              <w:rPr>
                <w:b/>
                <w:color w:val="000000"/>
                <w:sz w:val="28"/>
              </w:rPr>
              <w:t xml:space="preserve"> </w:t>
            </w:r>
          </w:p>
        </w:tc>
      </w:tr>
    </w:tbl>
    <w:p w14:paraId="1C49E43A" w14:textId="77777777" w:rsidR="0060429E" w:rsidRPr="00092B68" w:rsidRDefault="0060429E" w:rsidP="0060429E">
      <w:pPr>
        <w:spacing w:after="0" w:line="259" w:lineRule="auto"/>
        <w:ind w:left="0" w:firstLine="0"/>
        <w:rPr>
          <w:b/>
          <w:color w:val="000000"/>
        </w:rPr>
      </w:pPr>
      <w:r w:rsidRPr="00092B68">
        <w:rPr>
          <w:b/>
          <w:color w:val="000000"/>
        </w:rPr>
        <w:t xml:space="preserve"> </w:t>
      </w:r>
    </w:p>
    <w:p w14:paraId="59C558FD" w14:textId="77777777" w:rsidR="0060429E" w:rsidRPr="00092B68" w:rsidRDefault="0060429E" w:rsidP="0060429E">
      <w:pPr>
        <w:pStyle w:val="Overskrift1"/>
        <w:ind w:left="0" w:firstLine="0"/>
      </w:pPr>
      <w:r w:rsidRPr="00092B68">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0429E" w:rsidRPr="00092B68" w14:paraId="71A42AC5" w14:textId="77777777" w:rsidTr="00A3321F">
        <w:trPr>
          <w:trHeight w:val="977"/>
        </w:trPr>
        <w:tc>
          <w:tcPr>
            <w:tcW w:w="9631" w:type="dxa"/>
            <w:tcBorders>
              <w:top w:val="single" w:sz="4" w:space="0" w:color="000000"/>
              <w:left w:val="single" w:sz="4" w:space="0" w:color="000000"/>
              <w:bottom w:val="single" w:sz="4" w:space="0" w:color="000000"/>
              <w:right w:val="single" w:sz="4" w:space="0" w:color="000000"/>
            </w:tcBorders>
          </w:tcPr>
          <w:p w14:paraId="02F3CC8A" w14:textId="77777777" w:rsidR="0060429E" w:rsidRPr="00092B68" w:rsidRDefault="0060429E" w:rsidP="00A3321F">
            <w:pPr>
              <w:spacing w:after="0" w:line="259" w:lineRule="auto"/>
              <w:ind w:left="0" w:firstLine="0"/>
            </w:pPr>
            <w:r w:rsidRPr="00092B68">
              <w:rPr>
                <w:b/>
                <w:color w:val="000000"/>
                <w:sz w:val="28"/>
              </w:rPr>
              <w:t xml:space="preserve"> </w:t>
            </w:r>
          </w:p>
          <w:p w14:paraId="5DFA6974" w14:textId="77777777" w:rsidR="0060429E" w:rsidRPr="00092B68" w:rsidRDefault="0060429E" w:rsidP="00A3321F">
            <w:pPr>
              <w:spacing w:after="0" w:line="259" w:lineRule="auto"/>
              <w:ind w:left="0" w:firstLine="0"/>
            </w:pPr>
            <w:r w:rsidRPr="00092B68">
              <w:rPr>
                <w:b/>
                <w:color w:val="000000"/>
                <w:sz w:val="28"/>
              </w:rPr>
              <w:t xml:space="preserve"> </w:t>
            </w:r>
          </w:p>
          <w:p w14:paraId="6AAC5E22" w14:textId="77777777" w:rsidR="0060429E" w:rsidRPr="00092B68" w:rsidRDefault="0060429E" w:rsidP="00A3321F">
            <w:pPr>
              <w:spacing w:after="0" w:line="259" w:lineRule="auto"/>
              <w:ind w:left="0" w:firstLine="0"/>
            </w:pPr>
            <w:r w:rsidRPr="00092B68">
              <w:rPr>
                <w:b/>
                <w:color w:val="000000"/>
                <w:sz w:val="28"/>
              </w:rPr>
              <w:t xml:space="preserve"> </w:t>
            </w:r>
          </w:p>
        </w:tc>
      </w:tr>
    </w:tbl>
    <w:p w14:paraId="4209C166" w14:textId="77777777" w:rsidR="0060429E" w:rsidRPr="00092B68" w:rsidRDefault="0060429E" w:rsidP="003C7E0C"/>
    <w:p w14:paraId="160FAC7C" w14:textId="77777777" w:rsidR="00092B68" w:rsidRPr="00092B68" w:rsidRDefault="00092B68" w:rsidP="003B6A58">
      <w:pPr>
        <w:rPr>
          <w:b/>
          <w:sz w:val="28"/>
          <w:szCs w:val="28"/>
        </w:rPr>
      </w:pPr>
    </w:p>
    <w:p w14:paraId="54CE1674" w14:textId="77777777" w:rsidR="00092B68" w:rsidRPr="00092B68" w:rsidRDefault="00092B68" w:rsidP="003B6A58">
      <w:pPr>
        <w:rPr>
          <w:b/>
          <w:sz w:val="28"/>
          <w:szCs w:val="28"/>
        </w:rPr>
      </w:pPr>
    </w:p>
    <w:p w14:paraId="1A58C8B3" w14:textId="77777777" w:rsidR="00092B68" w:rsidRPr="00092B68" w:rsidRDefault="00092B68" w:rsidP="003B6A58">
      <w:pPr>
        <w:rPr>
          <w:b/>
          <w:sz w:val="28"/>
          <w:szCs w:val="28"/>
        </w:rPr>
      </w:pPr>
    </w:p>
    <w:p w14:paraId="4C354B96" w14:textId="77777777" w:rsidR="00092B68" w:rsidRPr="00092B68" w:rsidRDefault="00092B68" w:rsidP="003B6A58">
      <w:pPr>
        <w:rPr>
          <w:b/>
          <w:sz w:val="28"/>
          <w:szCs w:val="28"/>
        </w:rPr>
      </w:pPr>
    </w:p>
    <w:p w14:paraId="5719E702" w14:textId="77777777" w:rsidR="00092B68" w:rsidRPr="00092B68" w:rsidRDefault="00092B68" w:rsidP="003B6A58">
      <w:pPr>
        <w:rPr>
          <w:b/>
          <w:sz w:val="28"/>
          <w:szCs w:val="28"/>
        </w:rPr>
      </w:pPr>
    </w:p>
    <w:p w14:paraId="414038E3" w14:textId="77777777" w:rsidR="00092B68" w:rsidRPr="00092B68" w:rsidRDefault="00092B68" w:rsidP="003B6A58">
      <w:pPr>
        <w:rPr>
          <w:b/>
          <w:sz w:val="28"/>
          <w:szCs w:val="28"/>
        </w:rPr>
      </w:pPr>
    </w:p>
    <w:p w14:paraId="71FBE88B" w14:textId="77777777" w:rsidR="00DB50AB" w:rsidRDefault="00DB50AB" w:rsidP="003B6A58">
      <w:pPr>
        <w:rPr>
          <w:b/>
          <w:sz w:val="28"/>
          <w:szCs w:val="28"/>
        </w:rPr>
      </w:pPr>
    </w:p>
    <w:p w14:paraId="0B0C6706" w14:textId="77777777" w:rsidR="00DB50AB" w:rsidRDefault="00DB50AB" w:rsidP="003B6A58">
      <w:pPr>
        <w:rPr>
          <w:b/>
          <w:sz w:val="28"/>
          <w:szCs w:val="28"/>
        </w:rPr>
      </w:pPr>
    </w:p>
    <w:p w14:paraId="5B2CA87A" w14:textId="77777777" w:rsidR="00596C8F" w:rsidRDefault="00596C8F" w:rsidP="003B6A58">
      <w:pPr>
        <w:rPr>
          <w:b/>
          <w:sz w:val="28"/>
          <w:szCs w:val="28"/>
        </w:rPr>
      </w:pPr>
    </w:p>
    <w:p w14:paraId="7D211A8F" w14:textId="77777777" w:rsidR="00596C8F" w:rsidRDefault="00596C8F" w:rsidP="003B6A58">
      <w:pPr>
        <w:rPr>
          <w:b/>
          <w:sz w:val="28"/>
          <w:szCs w:val="28"/>
        </w:rPr>
      </w:pPr>
    </w:p>
    <w:p w14:paraId="0B4D4D62" w14:textId="5B483B8B" w:rsidR="003B6A58" w:rsidRPr="00092B68" w:rsidRDefault="003B6A58" w:rsidP="003B6A58">
      <w:pPr>
        <w:rPr>
          <w:b/>
          <w:sz w:val="28"/>
          <w:szCs w:val="28"/>
        </w:rPr>
      </w:pPr>
      <w:r w:rsidRPr="00092B68">
        <w:rPr>
          <w:b/>
          <w:sz w:val="28"/>
          <w:szCs w:val="28"/>
        </w:rPr>
        <w:lastRenderedPageBreak/>
        <w:t>Felles begrunnelse for alle forslag endring konkurransereglement 2021</w:t>
      </w:r>
    </w:p>
    <w:p w14:paraId="2F9E6E96" w14:textId="77777777" w:rsidR="003B6A58" w:rsidRPr="00092B68" w:rsidRDefault="003B6A58" w:rsidP="003B6A58">
      <w:pPr>
        <w:rPr>
          <w:b/>
          <w:sz w:val="28"/>
          <w:szCs w:val="28"/>
        </w:rPr>
      </w:pPr>
    </w:p>
    <w:p w14:paraId="6C053CFE" w14:textId="77777777" w:rsidR="003B6A58" w:rsidRPr="00092B68" w:rsidRDefault="003B6A58" w:rsidP="003B6A58">
      <w:pPr>
        <w:rPr>
          <w:sz w:val="28"/>
          <w:szCs w:val="28"/>
        </w:rPr>
      </w:pPr>
      <w:r w:rsidRPr="00092B68">
        <w:rPr>
          <w:b/>
          <w:sz w:val="28"/>
          <w:szCs w:val="28"/>
        </w:rPr>
        <w:t xml:space="preserve">Alle forslag som er sendt inn </w:t>
      </w:r>
      <w:proofErr w:type="spellStart"/>
      <w:r w:rsidRPr="00092B68">
        <w:rPr>
          <w:b/>
          <w:sz w:val="28"/>
          <w:szCs w:val="28"/>
        </w:rPr>
        <w:t>frå</w:t>
      </w:r>
      <w:proofErr w:type="spellEnd"/>
      <w:r w:rsidRPr="00092B68">
        <w:rPr>
          <w:b/>
          <w:sz w:val="28"/>
          <w:szCs w:val="28"/>
        </w:rPr>
        <w:t xml:space="preserve"> Stord BTK til ending i konkurransereglementet er gjort for </w:t>
      </w:r>
      <w:proofErr w:type="gramStart"/>
      <w:r w:rsidRPr="00092B68">
        <w:rPr>
          <w:b/>
          <w:sz w:val="28"/>
          <w:szCs w:val="28"/>
        </w:rPr>
        <w:t>å heva</w:t>
      </w:r>
      <w:proofErr w:type="gramEnd"/>
      <w:r w:rsidRPr="00092B68">
        <w:rPr>
          <w:b/>
          <w:sz w:val="28"/>
          <w:szCs w:val="28"/>
        </w:rPr>
        <w:t xml:space="preserve"> statusen til bordtennis i Norge.</w:t>
      </w:r>
      <w:r w:rsidRPr="00092B68">
        <w:rPr>
          <w:sz w:val="28"/>
          <w:szCs w:val="28"/>
        </w:rPr>
        <w:t xml:space="preserve">  Både for oss innad i sporten, men spesielt utad mot </w:t>
      </w:r>
      <w:proofErr w:type="spellStart"/>
      <w:r w:rsidRPr="00092B68">
        <w:rPr>
          <w:sz w:val="28"/>
          <w:szCs w:val="28"/>
        </w:rPr>
        <w:t>dei</w:t>
      </w:r>
      <w:proofErr w:type="spellEnd"/>
      <w:r w:rsidRPr="00092B68">
        <w:rPr>
          <w:sz w:val="28"/>
          <w:szCs w:val="28"/>
        </w:rPr>
        <w:t xml:space="preserve"> som </w:t>
      </w:r>
      <w:proofErr w:type="spellStart"/>
      <w:r w:rsidRPr="00092B68">
        <w:rPr>
          <w:sz w:val="28"/>
          <w:szCs w:val="28"/>
        </w:rPr>
        <w:t>ikkje</w:t>
      </w:r>
      <w:proofErr w:type="spellEnd"/>
      <w:r w:rsidRPr="00092B68">
        <w:rPr>
          <w:sz w:val="28"/>
          <w:szCs w:val="28"/>
        </w:rPr>
        <w:t xml:space="preserve"> driver med bordtennis.  </w:t>
      </w:r>
      <w:proofErr w:type="spellStart"/>
      <w:r w:rsidRPr="00092B68">
        <w:rPr>
          <w:sz w:val="28"/>
          <w:szCs w:val="28"/>
        </w:rPr>
        <w:t>Eg</w:t>
      </w:r>
      <w:proofErr w:type="spellEnd"/>
      <w:r w:rsidRPr="00092B68">
        <w:rPr>
          <w:sz w:val="28"/>
          <w:szCs w:val="28"/>
        </w:rPr>
        <w:t xml:space="preserve"> opplever veldig ofte at vår idrett </w:t>
      </w:r>
      <w:proofErr w:type="spellStart"/>
      <w:r w:rsidRPr="00092B68">
        <w:rPr>
          <w:sz w:val="28"/>
          <w:szCs w:val="28"/>
        </w:rPr>
        <w:t>ikkje</w:t>
      </w:r>
      <w:proofErr w:type="spellEnd"/>
      <w:r w:rsidRPr="00092B68">
        <w:rPr>
          <w:sz w:val="28"/>
          <w:szCs w:val="28"/>
        </w:rPr>
        <w:t xml:space="preserve"> vert teken seriøst, mange </w:t>
      </w:r>
      <w:proofErr w:type="spellStart"/>
      <w:r w:rsidRPr="00092B68">
        <w:rPr>
          <w:sz w:val="28"/>
          <w:szCs w:val="28"/>
        </w:rPr>
        <w:t>gongar</w:t>
      </w:r>
      <w:proofErr w:type="spellEnd"/>
      <w:r w:rsidRPr="00092B68">
        <w:rPr>
          <w:sz w:val="28"/>
          <w:szCs w:val="28"/>
        </w:rPr>
        <w:t xml:space="preserve"> er kritikken berettiga.</w:t>
      </w:r>
    </w:p>
    <w:p w14:paraId="2001C793" w14:textId="77777777" w:rsidR="003B6A58" w:rsidRPr="00092B68" w:rsidRDefault="003B6A58" w:rsidP="003B6A58">
      <w:pPr>
        <w:rPr>
          <w:sz w:val="28"/>
          <w:szCs w:val="28"/>
        </w:rPr>
      </w:pPr>
    </w:p>
    <w:p w14:paraId="7F520A12" w14:textId="77777777" w:rsidR="003B6A58" w:rsidRPr="00092B68" w:rsidRDefault="003B6A58" w:rsidP="003B6A58">
      <w:pPr>
        <w:rPr>
          <w:sz w:val="28"/>
          <w:szCs w:val="28"/>
        </w:rPr>
      </w:pPr>
      <w:proofErr w:type="spellStart"/>
      <w:r w:rsidRPr="00092B68">
        <w:rPr>
          <w:sz w:val="28"/>
          <w:szCs w:val="28"/>
        </w:rPr>
        <w:t>Eg</w:t>
      </w:r>
      <w:proofErr w:type="spellEnd"/>
      <w:r w:rsidRPr="00092B68">
        <w:rPr>
          <w:sz w:val="28"/>
          <w:szCs w:val="28"/>
        </w:rPr>
        <w:t xml:space="preserve"> </w:t>
      </w:r>
      <w:proofErr w:type="spellStart"/>
      <w:r w:rsidRPr="00092B68">
        <w:rPr>
          <w:sz w:val="28"/>
          <w:szCs w:val="28"/>
        </w:rPr>
        <w:t>meinar</w:t>
      </w:r>
      <w:proofErr w:type="spellEnd"/>
      <w:r w:rsidRPr="00092B68">
        <w:rPr>
          <w:sz w:val="28"/>
          <w:szCs w:val="28"/>
        </w:rPr>
        <w:t xml:space="preserve"> </w:t>
      </w:r>
      <w:proofErr w:type="spellStart"/>
      <w:r w:rsidRPr="00092B68">
        <w:rPr>
          <w:sz w:val="28"/>
          <w:szCs w:val="28"/>
        </w:rPr>
        <w:t>me</w:t>
      </w:r>
      <w:proofErr w:type="spellEnd"/>
      <w:r w:rsidRPr="00092B68">
        <w:rPr>
          <w:sz w:val="28"/>
          <w:szCs w:val="28"/>
        </w:rPr>
        <w:t xml:space="preserve"> må bort </w:t>
      </w:r>
      <w:proofErr w:type="spellStart"/>
      <w:r w:rsidRPr="00092B68">
        <w:rPr>
          <w:sz w:val="28"/>
          <w:szCs w:val="28"/>
        </w:rPr>
        <w:t>frå</w:t>
      </w:r>
      <w:proofErr w:type="spellEnd"/>
      <w:r w:rsidRPr="00092B68">
        <w:rPr>
          <w:sz w:val="28"/>
          <w:szCs w:val="28"/>
        </w:rPr>
        <w:t xml:space="preserve"> tanken om at </w:t>
      </w:r>
      <w:proofErr w:type="spellStart"/>
      <w:r w:rsidRPr="00092B68">
        <w:rPr>
          <w:sz w:val="28"/>
          <w:szCs w:val="28"/>
        </w:rPr>
        <w:t>ein</w:t>
      </w:r>
      <w:proofErr w:type="spellEnd"/>
      <w:r w:rsidRPr="00092B68">
        <w:rPr>
          <w:sz w:val="28"/>
          <w:szCs w:val="28"/>
        </w:rPr>
        <w:t xml:space="preserve"> alltid må </w:t>
      </w:r>
      <w:proofErr w:type="spellStart"/>
      <w:r w:rsidRPr="00092B68">
        <w:rPr>
          <w:sz w:val="28"/>
          <w:szCs w:val="28"/>
        </w:rPr>
        <w:t>spela</w:t>
      </w:r>
      <w:proofErr w:type="spellEnd"/>
      <w:r w:rsidRPr="00092B68">
        <w:rPr>
          <w:sz w:val="28"/>
          <w:szCs w:val="28"/>
        </w:rPr>
        <w:t xml:space="preserve"> så veldig mange </w:t>
      </w:r>
      <w:proofErr w:type="spellStart"/>
      <w:r w:rsidRPr="00092B68">
        <w:rPr>
          <w:sz w:val="28"/>
          <w:szCs w:val="28"/>
        </w:rPr>
        <w:t>kampar</w:t>
      </w:r>
      <w:proofErr w:type="spellEnd"/>
      <w:r w:rsidRPr="00092B68">
        <w:rPr>
          <w:sz w:val="28"/>
          <w:szCs w:val="28"/>
        </w:rPr>
        <w:t xml:space="preserve"> når </w:t>
      </w:r>
      <w:proofErr w:type="spellStart"/>
      <w:r w:rsidRPr="00092B68">
        <w:rPr>
          <w:sz w:val="28"/>
          <w:szCs w:val="28"/>
        </w:rPr>
        <w:t>ein</w:t>
      </w:r>
      <w:proofErr w:type="spellEnd"/>
      <w:r w:rsidRPr="00092B68">
        <w:rPr>
          <w:sz w:val="28"/>
          <w:szCs w:val="28"/>
        </w:rPr>
        <w:t xml:space="preserve"> er på stevner.  På </w:t>
      </w:r>
      <w:proofErr w:type="spellStart"/>
      <w:r w:rsidRPr="00092B68">
        <w:rPr>
          <w:sz w:val="28"/>
          <w:szCs w:val="28"/>
        </w:rPr>
        <w:t>regionsstevner</w:t>
      </w:r>
      <w:proofErr w:type="spellEnd"/>
      <w:r w:rsidRPr="00092B68">
        <w:rPr>
          <w:sz w:val="28"/>
          <w:szCs w:val="28"/>
        </w:rPr>
        <w:t xml:space="preserve"> og stevner for </w:t>
      </w:r>
      <w:proofErr w:type="gramStart"/>
      <w:r w:rsidRPr="00092B68">
        <w:rPr>
          <w:sz w:val="28"/>
          <w:szCs w:val="28"/>
        </w:rPr>
        <w:t>yngre(</w:t>
      </w:r>
      <w:proofErr w:type="gramEnd"/>
      <w:r w:rsidRPr="00092B68">
        <w:rPr>
          <w:sz w:val="28"/>
          <w:szCs w:val="28"/>
        </w:rPr>
        <w:t xml:space="preserve">under 15 år) er det viktig at </w:t>
      </w:r>
      <w:proofErr w:type="spellStart"/>
      <w:r w:rsidRPr="00092B68">
        <w:rPr>
          <w:sz w:val="28"/>
          <w:szCs w:val="28"/>
        </w:rPr>
        <w:t>spelarane</w:t>
      </w:r>
      <w:proofErr w:type="spellEnd"/>
      <w:r w:rsidRPr="00092B68">
        <w:rPr>
          <w:sz w:val="28"/>
          <w:szCs w:val="28"/>
        </w:rPr>
        <w:t xml:space="preserve"> får </w:t>
      </w:r>
      <w:proofErr w:type="spellStart"/>
      <w:r w:rsidRPr="00092B68">
        <w:rPr>
          <w:sz w:val="28"/>
          <w:szCs w:val="28"/>
        </w:rPr>
        <w:t>ein</w:t>
      </w:r>
      <w:proofErr w:type="spellEnd"/>
      <w:r w:rsidRPr="00092B68">
        <w:rPr>
          <w:sz w:val="28"/>
          <w:szCs w:val="28"/>
        </w:rPr>
        <w:t xml:space="preserve"> del </w:t>
      </w:r>
      <w:proofErr w:type="spellStart"/>
      <w:r w:rsidRPr="00092B68">
        <w:rPr>
          <w:sz w:val="28"/>
          <w:szCs w:val="28"/>
        </w:rPr>
        <w:t>kampar</w:t>
      </w:r>
      <w:proofErr w:type="spellEnd"/>
      <w:r w:rsidRPr="00092B68">
        <w:rPr>
          <w:sz w:val="28"/>
          <w:szCs w:val="28"/>
        </w:rPr>
        <w:t xml:space="preserve">. For </w:t>
      </w:r>
      <w:proofErr w:type="spellStart"/>
      <w:r w:rsidRPr="00092B68">
        <w:rPr>
          <w:sz w:val="28"/>
          <w:szCs w:val="28"/>
        </w:rPr>
        <w:t>dei</w:t>
      </w:r>
      <w:proofErr w:type="spellEnd"/>
      <w:r w:rsidRPr="00092B68">
        <w:rPr>
          <w:sz w:val="28"/>
          <w:szCs w:val="28"/>
        </w:rPr>
        <w:t xml:space="preserve"> beste i 13 og 15 år bør da </w:t>
      </w:r>
      <w:proofErr w:type="spellStart"/>
      <w:r w:rsidRPr="00092B68">
        <w:rPr>
          <w:sz w:val="28"/>
          <w:szCs w:val="28"/>
        </w:rPr>
        <w:t>ikkje</w:t>
      </w:r>
      <w:proofErr w:type="spellEnd"/>
      <w:r w:rsidRPr="00092B68">
        <w:rPr>
          <w:sz w:val="28"/>
          <w:szCs w:val="28"/>
        </w:rPr>
        <w:t xml:space="preserve"> </w:t>
      </w:r>
      <w:proofErr w:type="spellStart"/>
      <w:r w:rsidRPr="00092B68">
        <w:rPr>
          <w:sz w:val="28"/>
          <w:szCs w:val="28"/>
        </w:rPr>
        <w:t>vera</w:t>
      </w:r>
      <w:proofErr w:type="spellEnd"/>
      <w:r w:rsidRPr="00092B68">
        <w:rPr>
          <w:sz w:val="28"/>
          <w:szCs w:val="28"/>
        </w:rPr>
        <w:t xml:space="preserve"> viktig, men litt vanskelig å </w:t>
      </w:r>
      <w:proofErr w:type="spellStart"/>
      <w:r w:rsidRPr="00092B68">
        <w:rPr>
          <w:sz w:val="28"/>
          <w:szCs w:val="28"/>
        </w:rPr>
        <w:t>skilja</w:t>
      </w:r>
      <w:proofErr w:type="spellEnd"/>
      <w:r w:rsidRPr="00092B68">
        <w:rPr>
          <w:sz w:val="28"/>
          <w:szCs w:val="28"/>
        </w:rPr>
        <w:t xml:space="preserve"> i den alderen.  For </w:t>
      </w:r>
      <w:proofErr w:type="spellStart"/>
      <w:r w:rsidRPr="00092B68">
        <w:rPr>
          <w:sz w:val="28"/>
          <w:szCs w:val="28"/>
        </w:rPr>
        <w:t>veteranar</w:t>
      </w:r>
      <w:proofErr w:type="spellEnd"/>
      <w:r w:rsidRPr="00092B68">
        <w:rPr>
          <w:sz w:val="28"/>
          <w:szCs w:val="28"/>
        </w:rPr>
        <w:t xml:space="preserve"> er det også viktig, for der </w:t>
      </w:r>
      <w:proofErr w:type="spellStart"/>
      <w:r w:rsidRPr="00092B68">
        <w:rPr>
          <w:sz w:val="28"/>
          <w:szCs w:val="28"/>
        </w:rPr>
        <w:t>tenkjer</w:t>
      </w:r>
      <w:proofErr w:type="spellEnd"/>
      <w:r w:rsidRPr="00092B68">
        <w:rPr>
          <w:sz w:val="28"/>
          <w:szCs w:val="28"/>
        </w:rPr>
        <w:t xml:space="preserve"> også </w:t>
      </w:r>
      <w:proofErr w:type="spellStart"/>
      <w:r w:rsidRPr="00092B68">
        <w:rPr>
          <w:sz w:val="28"/>
          <w:szCs w:val="28"/>
        </w:rPr>
        <w:t>dei</w:t>
      </w:r>
      <w:proofErr w:type="spellEnd"/>
      <w:r w:rsidRPr="00092B68">
        <w:rPr>
          <w:sz w:val="28"/>
          <w:szCs w:val="28"/>
        </w:rPr>
        <w:t xml:space="preserve"> aller fleste sånn.  </w:t>
      </w:r>
      <w:proofErr w:type="spellStart"/>
      <w:r w:rsidRPr="00092B68">
        <w:rPr>
          <w:sz w:val="28"/>
          <w:szCs w:val="28"/>
        </w:rPr>
        <w:t>Sjølv</w:t>
      </w:r>
      <w:proofErr w:type="spellEnd"/>
      <w:r w:rsidRPr="00092B68">
        <w:rPr>
          <w:sz w:val="28"/>
          <w:szCs w:val="28"/>
        </w:rPr>
        <w:t xml:space="preserve"> kunne </w:t>
      </w:r>
      <w:proofErr w:type="spellStart"/>
      <w:r w:rsidRPr="00092B68">
        <w:rPr>
          <w:sz w:val="28"/>
          <w:szCs w:val="28"/>
        </w:rPr>
        <w:t>eg</w:t>
      </w:r>
      <w:proofErr w:type="spellEnd"/>
      <w:r w:rsidRPr="00092B68">
        <w:rPr>
          <w:sz w:val="28"/>
          <w:szCs w:val="28"/>
        </w:rPr>
        <w:t xml:space="preserve"> godt tenkt meg direkte cup i veteran NM, men veit at </w:t>
      </w:r>
      <w:proofErr w:type="spellStart"/>
      <w:r w:rsidRPr="00092B68">
        <w:rPr>
          <w:sz w:val="28"/>
          <w:szCs w:val="28"/>
        </w:rPr>
        <w:t>eg</w:t>
      </w:r>
      <w:proofErr w:type="spellEnd"/>
      <w:r w:rsidRPr="00092B68">
        <w:rPr>
          <w:sz w:val="28"/>
          <w:szCs w:val="28"/>
        </w:rPr>
        <w:t xml:space="preserve"> har 99 % som er uenig.</w:t>
      </w:r>
    </w:p>
    <w:p w14:paraId="0959532C" w14:textId="77777777" w:rsidR="003B6A58" w:rsidRPr="00092B68" w:rsidRDefault="003B6A58" w:rsidP="003B6A58">
      <w:pPr>
        <w:rPr>
          <w:sz w:val="28"/>
          <w:szCs w:val="28"/>
        </w:rPr>
      </w:pPr>
    </w:p>
    <w:p w14:paraId="42D87190" w14:textId="77777777" w:rsidR="003B6A58" w:rsidRPr="00092B68" w:rsidRDefault="003B6A58" w:rsidP="003B6A58">
      <w:pPr>
        <w:rPr>
          <w:sz w:val="28"/>
          <w:szCs w:val="28"/>
        </w:rPr>
      </w:pPr>
      <w:r w:rsidRPr="00092B68">
        <w:rPr>
          <w:sz w:val="28"/>
          <w:szCs w:val="28"/>
        </w:rPr>
        <w:t xml:space="preserve">I NM og norgescup må </w:t>
      </w:r>
      <w:proofErr w:type="spellStart"/>
      <w:r w:rsidRPr="00092B68">
        <w:rPr>
          <w:sz w:val="28"/>
          <w:szCs w:val="28"/>
        </w:rPr>
        <w:t>me</w:t>
      </w:r>
      <w:proofErr w:type="spellEnd"/>
      <w:r w:rsidRPr="00092B68">
        <w:rPr>
          <w:sz w:val="28"/>
          <w:szCs w:val="28"/>
        </w:rPr>
        <w:t xml:space="preserve"> helst over til cup i alle </w:t>
      </w:r>
      <w:proofErr w:type="spellStart"/>
      <w:r w:rsidRPr="00092B68">
        <w:rPr>
          <w:sz w:val="28"/>
          <w:szCs w:val="28"/>
        </w:rPr>
        <w:t>klassar</w:t>
      </w:r>
      <w:proofErr w:type="spellEnd"/>
      <w:r w:rsidRPr="00092B68">
        <w:rPr>
          <w:sz w:val="28"/>
          <w:szCs w:val="28"/>
        </w:rPr>
        <w:t xml:space="preserve"> etter mi meining.  </w:t>
      </w:r>
      <w:proofErr w:type="spellStart"/>
      <w:r w:rsidRPr="00092B68">
        <w:rPr>
          <w:sz w:val="28"/>
          <w:szCs w:val="28"/>
        </w:rPr>
        <w:t>Eit</w:t>
      </w:r>
      <w:proofErr w:type="spellEnd"/>
      <w:r w:rsidRPr="00092B68">
        <w:rPr>
          <w:sz w:val="28"/>
          <w:szCs w:val="28"/>
        </w:rPr>
        <w:t xml:space="preserve"> kompromiss må i alle fall </w:t>
      </w:r>
      <w:proofErr w:type="spellStart"/>
      <w:r w:rsidRPr="00092B68">
        <w:rPr>
          <w:sz w:val="28"/>
          <w:szCs w:val="28"/>
        </w:rPr>
        <w:t>vera</w:t>
      </w:r>
      <w:proofErr w:type="spellEnd"/>
      <w:r w:rsidRPr="00092B68">
        <w:rPr>
          <w:sz w:val="28"/>
          <w:szCs w:val="28"/>
        </w:rPr>
        <w:t xml:space="preserve"> at kun </w:t>
      </w:r>
      <w:proofErr w:type="spellStart"/>
      <w:r w:rsidRPr="00092B68">
        <w:rPr>
          <w:sz w:val="28"/>
          <w:szCs w:val="28"/>
        </w:rPr>
        <w:t>vinnar</w:t>
      </w:r>
      <w:proofErr w:type="spellEnd"/>
      <w:r w:rsidRPr="00092B68">
        <w:rPr>
          <w:sz w:val="28"/>
          <w:szCs w:val="28"/>
        </w:rPr>
        <w:t xml:space="preserve"> av puljer går </w:t>
      </w:r>
      <w:proofErr w:type="spellStart"/>
      <w:r w:rsidRPr="00092B68">
        <w:rPr>
          <w:sz w:val="28"/>
          <w:szCs w:val="28"/>
        </w:rPr>
        <w:t>vidare</w:t>
      </w:r>
      <w:proofErr w:type="spellEnd"/>
      <w:r w:rsidRPr="00092B68">
        <w:rPr>
          <w:sz w:val="28"/>
          <w:szCs w:val="28"/>
        </w:rPr>
        <w:t xml:space="preserve">.  </w:t>
      </w:r>
      <w:proofErr w:type="spellStart"/>
      <w:r w:rsidRPr="00092B68">
        <w:rPr>
          <w:sz w:val="28"/>
          <w:szCs w:val="28"/>
        </w:rPr>
        <w:t>Ein</w:t>
      </w:r>
      <w:proofErr w:type="spellEnd"/>
      <w:r w:rsidRPr="00092B68">
        <w:rPr>
          <w:sz w:val="28"/>
          <w:szCs w:val="28"/>
        </w:rPr>
        <w:t xml:space="preserve"> fordel er at </w:t>
      </w:r>
      <w:proofErr w:type="spellStart"/>
      <w:r w:rsidRPr="00092B68">
        <w:rPr>
          <w:sz w:val="28"/>
          <w:szCs w:val="28"/>
        </w:rPr>
        <w:t>me</w:t>
      </w:r>
      <w:proofErr w:type="spellEnd"/>
      <w:r w:rsidRPr="00092B68">
        <w:rPr>
          <w:sz w:val="28"/>
          <w:szCs w:val="28"/>
        </w:rPr>
        <w:t xml:space="preserve"> då kan </w:t>
      </w:r>
      <w:proofErr w:type="spellStart"/>
      <w:r w:rsidRPr="00092B68">
        <w:rPr>
          <w:sz w:val="28"/>
          <w:szCs w:val="28"/>
        </w:rPr>
        <w:t>innføra</w:t>
      </w:r>
      <w:proofErr w:type="spellEnd"/>
      <w:r w:rsidRPr="00092B68">
        <w:rPr>
          <w:sz w:val="28"/>
          <w:szCs w:val="28"/>
        </w:rPr>
        <w:t xml:space="preserve"> dobbelklasse som veldig mange etterlyser.  Skal </w:t>
      </w:r>
      <w:proofErr w:type="spellStart"/>
      <w:r w:rsidRPr="00092B68">
        <w:rPr>
          <w:sz w:val="28"/>
          <w:szCs w:val="28"/>
        </w:rPr>
        <w:t>ein</w:t>
      </w:r>
      <w:proofErr w:type="spellEnd"/>
      <w:r w:rsidRPr="00092B68">
        <w:rPr>
          <w:sz w:val="28"/>
          <w:szCs w:val="28"/>
        </w:rPr>
        <w:t xml:space="preserve"> reisa på norgescupstevne må </w:t>
      </w:r>
      <w:proofErr w:type="spellStart"/>
      <w:r w:rsidRPr="00092B68">
        <w:rPr>
          <w:sz w:val="28"/>
          <w:szCs w:val="28"/>
        </w:rPr>
        <w:t>ein</w:t>
      </w:r>
      <w:proofErr w:type="spellEnd"/>
      <w:r w:rsidRPr="00092B68">
        <w:rPr>
          <w:sz w:val="28"/>
          <w:szCs w:val="28"/>
        </w:rPr>
        <w:t xml:space="preserve"> </w:t>
      </w:r>
      <w:proofErr w:type="spellStart"/>
      <w:r w:rsidRPr="00092B68">
        <w:rPr>
          <w:sz w:val="28"/>
          <w:szCs w:val="28"/>
        </w:rPr>
        <w:t>tola</w:t>
      </w:r>
      <w:proofErr w:type="spellEnd"/>
      <w:r w:rsidRPr="00092B68">
        <w:rPr>
          <w:sz w:val="28"/>
          <w:szCs w:val="28"/>
        </w:rPr>
        <w:t xml:space="preserve"> å </w:t>
      </w:r>
      <w:proofErr w:type="spellStart"/>
      <w:r w:rsidRPr="00092B68">
        <w:rPr>
          <w:sz w:val="28"/>
          <w:szCs w:val="28"/>
        </w:rPr>
        <w:t>spela</w:t>
      </w:r>
      <w:proofErr w:type="spellEnd"/>
      <w:r w:rsidRPr="00092B68">
        <w:rPr>
          <w:sz w:val="28"/>
          <w:szCs w:val="28"/>
        </w:rPr>
        <w:t xml:space="preserve"> færre </w:t>
      </w:r>
      <w:proofErr w:type="spellStart"/>
      <w:r w:rsidRPr="00092B68">
        <w:rPr>
          <w:sz w:val="28"/>
          <w:szCs w:val="28"/>
        </w:rPr>
        <w:t>kampar</w:t>
      </w:r>
      <w:proofErr w:type="spellEnd"/>
      <w:r w:rsidRPr="00092B68">
        <w:rPr>
          <w:sz w:val="28"/>
          <w:szCs w:val="28"/>
        </w:rPr>
        <w:t xml:space="preserve">, ellers kan </w:t>
      </w:r>
      <w:proofErr w:type="spellStart"/>
      <w:r w:rsidRPr="00092B68">
        <w:rPr>
          <w:sz w:val="28"/>
          <w:szCs w:val="28"/>
        </w:rPr>
        <w:t>ein</w:t>
      </w:r>
      <w:proofErr w:type="spellEnd"/>
      <w:r w:rsidRPr="00092B68">
        <w:rPr>
          <w:sz w:val="28"/>
          <w:szCs w:val="28"/>
        </w:rPr>
        <w:t xml:space="preserve"> </w:t>
      </w:r>
      <w:proofErr w:type="spellStart"/>
      <w:r w:rsidRPr="00092B68">
        <w:rPr>
          <w:sz w:val="28"/>
          <w:szCs w:val="28"/>
        </w:rPr>
        <w:t>vera</w:t>
      </w:r>
      <w:proofErr w:type="spellEnd"/>
      <w:r w:rsidRPr="00092B68">
        <w:rPr>
          <w:sz w:val="28"/>
          <w:szCs w:val="28"/>
        </w:rPr>
        <w:t xml:space="preserve"> heima å trena.  Stort sett alle NM og NC er </w:t>
      </w:r>
      <w:proofErr w:type="spellStart"/>
      <w:r w:rsidRPr="00092B68">
        <w:rPr>
          <w:sz w:val="28"/>
          <w:szCs w:val="28"/>
        </w:rPr>
        <w:t>ein</w:t>
      </w:r>
      <w:proofErr w:type="spellEnd"/>
      <w:r w:rsidRPr="00092B68">
        <w:rPr>
          <w:sz w:val="28"/>
          <w:szCs w:val="28"/>
        </w:rPr>
        <w:t xml:space="preserve"> kamp mot klokka for å bli ferdig, dermed er det umulig å laga </w:t>
      </w:r>
      <w:proofErr w:type="spellStart"/>
      <w:r w:rsidRPr="00092B68">
        <w:rPr>
          <w:sz w:val="28"/>
          <w:szCs w:val="28"/>
        </w:rPr>
        <w:t>noko</w:t>
      </w:r>
      <w:proofErr w:type="spellEnd"/>
      <w:r w:rsidRPr="00092B68">
        <w:rPr>
          <w:sz w:val="28"/>
          <w:szCs w:val="28"/>
        </w:rPr>
        <w:t xml:space="preserve"> ramme rundt arrangementa.  Me bør aldri starta </w:t>
      </w:r>
      <w:proofErr w:type="spellStart"/>
      <w:r w:rsidRPr="00092B68">
        <w:rPr>
          <w:sz w:val="28"/>
          <w:szCs w:val="28"/>
        </w:rPr>
        <w:t>eit</w:t>
      </w:r>
      <w:proofErr w:type="spellEnd"/>
      <w:r w:rsidRPr="00092B68">
        <w:rPr>
          <w:sz w:val="28"/>
          <w:szCs w:val="28"/>
        </w:rPr>
        <w:t xml:space="preserve"> NM/NC før 10.00 </w:t>
      </w:r>
      <w:proofErr w:type="spellStart"/>
      <w:r w:rsidRPr="00092B68">
        <w:rPr>
          <w:sz w:val="28"/>
          <w:szCs w:val="28"/>
        </w:rPr>
        <w:t>noken</w:t>
      </w:r>
      <w:proofErr w:type="spellEnd"/>
      <w:r w:rsidRPr="00092B68">
        <w:rPr>
          <w:sz w:val="28"/>
          <w:szCs w:val="28"/>
        </w:rPr>
        <w:t xml:space="preserve"> av </w:t>
      </w:r>
      <w:proofErr w:type="spellStart"/>
      <w:r w:rsidRPr="00092B68">
        <w:rPr>
          <w:sz w:val="28"/>
          <w:szCs w:val="28"/>
        </w:rPr>
        <w:t>dagane</w:t>
      </w:r>
      <w:proofErr w:type="spellEnd"/>
      <w:r w:rsidRPr="00092B68">
        <w:rPr>
          <w:sz w:val="28"/>
          <w:szCs w:val="28"/>
        </w:rPr>
        <w:t xml:space="preserve">, samt </w:t>
      </w:r>
      <w:proofErr w:type="spellStart"/>
      <w:r w:rsidRPr="00092B68">
        <w:rPr>
          <w:sz w:val="28"/>
          <w:szCs w:val="28"/>
        </w:rPr>
        <w:t>vera</w:t>
      </w:r>
      <w:proofErr w:type="spellEnd"/>
      <w:r w:rsidRPr="00092B68">
        <w:rPr>
          <w:sz w:val="28"/>
          <w:szCs w:val="28"/>
        </w:rPr>
        <w:t xml:space="preserve"> ferdig </w:t>
      </w:r>
      <w:proofErr w:type="spellStart"/>
      <w:r w:rsidRPr="00092B68">
        <w:rPr>
          <w:sz w:val="28"/>
          <w:szCs w:val="28"/>
        </w:rPr>
        <w:t>tidligare</w:t>
      </w:r>
      <w:proofErr w:type="spellEnd"/>
      <w:r w:rsidRPr="00092B68">
        <w:rPr>
          <w:sz w:val="28"/>
          <w:szCs w:val="28"/>
        </w:rPr>
        <w:t xml:space="preserve"> enn i dag.   </w:t>
      </w:r>
    </w:p>
    <w:p w14:paraId="04896C18" w14:textId="77777777" w:rsidR="003B6A58" w:rsidRPr="00092B68" w:rsidRDefault="003B6A58" w:rsidP="003B6A58">
      <w:pPr>
        <w:rPr>
          <w:sz w:val="28"/>
          <w:szCs w:val="28"/>
        </w:rPr>
      </w:pPr>
    </w:p>
    <w:p w14:paraId="270492D6" w14:textId="659AD7BE" w:rsidR="003B6A58" w:rsidRPr="00092B68" w:rsidRDefault="003B6A58" w:rsidP="003B6A58">
      <w:pPr>
        <w:rPr>
          <w:sz w:val="28"/>
          <w:szCs w:val="28"/>
        </w:rPr>
      </w:pPr>
      <w:r w:rsidRPr="00092B68">
        <w:rPr>
          <w:sz w:val="28"/>
          <w:szCs w:val="28"/>
        </w:rPr>
        <w:t xml:space="preserve">For NM senior/yngre fredag er </w:t>
      </w:r>
      <w:proofErr w:type="spellStart"/>
      <w:r w:rsidRPr="00092B68">
        <w:rPr>
          <w:sz w:val="28"/>
          <w:szCs w:val="28"/>
        </w:rPr>
        <w:t>lagklassar</w:t>
      </w:r>
      <w:proofErr w:type="spellEnd"/>
      <w:r w:rsidRPr="00092B68">
        <w:rPr>
          <w:sz w:val="28"/>
          <w:szCs w:val="28"/>
        </w:rPr>
        <w:t xml:space="preserve">, den </w:t>
      </w:r>
      <w:proofErr w:type="spellStart"/>
      <w:r w:rsidRPr="00092B68">
        <w:rPr>
          <w:sz w:val="28"/>
          <w:szCs w:val="28"/>
        </w:rPr>
        <w:t>viktigaste</w:t>
      </w:r>
      <w:proofErr w:type="spellEnd"/>
      <w:r w:rsidRPr="00092B68">
        <w:rPr>
          <w:sz w:val="28"/>
          <w:szCs w:val="28"/>
        </w:rPr>
        <w:t xml:space="preserve"> klassen for </w:t>
      </w:r>
      <w:proofErr w:type="gramStart"/>
      <w:r w:rsidRPr="00092B68">
        <w:rPr>
          <w:sz w:val="28"/>
          <w:szCs w:val="28"/>
        </w:rPr>
        <w:t>alle klubbar</w:t>
      </w:r>
      <w:proofErr w:type="gramEnd"/>
      <w:r w:rsidRPr="00092B68">
        <w:rPr>
          <w:sz w:val="28"/>
          <w:szCs w:val="28"/>
        </w:rPr>
        <w:t xml:space="preserve">, så der må </w:t>
      </w:r>
      <w:proofErr w:type="spellStart"/>
      <w:r w:rsidRPr="00092B68">
        <w:rPr>
          <w:sz w:val="28"/>
          <w:szCs w:val="28"/>
        </w:rPr>
        <w:t>me</w:t>
      </w:r>
      <w:proofErr w:type="spellEnd"/>
      <w:r w:rsidRPr="00092B68">
        <w:rPr>
          <w:sz w:val="28"/>
          <w:szCs w:val="28"/>
        </w:rPr>
        <w:t xml:space="preserve"> godta å </w:t>
      </w:r>
      <w:proofErr w:type="spellStart"/>
      <w:r w:rsidRPr="00092B68">
        <w:rPr>
          <w:sz w:val="28"/>
          <w:szCs w:val="28"/>
        </w:rPr>
        <w:t>vera</w:t>
      </w:r>
      <w:proofErr w:type="spellEnd"/>
      <w:r w:rsidRPr="00092B68">
        <w:rPr>
          <w:sz w:val="28"/>
          <w:szCs w:val="28"/>
        </w:rPr>
        <w:t xml:space="preserve"> ferdig rundt 19.00, men helst før.  </w:t>
      </w:r>
      <w:proofErr w:type="spellStart"/>
      <w:r w:rsidRPr="00092B68">
        <w:rPr>
          <w:sz w:val="28"/>
          <w:szCs w:val="28"/>
        </w:rPr>
        <w:t>Laurdag</w:t>
      </w:r>
      <w:proofErr w:type="spellEnd"/>
      <w:r w:rsidRPr="00092B68">
        <w:rPr>
          <w:sz w:val="28"/>
          <w:szCs w:val="28"/>
        </w:rPr>
        <w:t xml:space="preserve"> bør </w:t>
      </w:r>
      <w:proofErr w:type="spellStart"/>
      <w:r w:rsidRPr="00092B68">
        <w:rPr>
          <w:sz w:val="28"/>
          <w:szCs w:val="28"/>
        </w:rPr>
        <w:t>ein</w:t>
      </w:r>
      <w:proofErr w:type="spellEnd"/>
      <w:r w:rsidRPr="00092B68">
        <w:rPr>
          <w:sz w:val="28"/>
          <w:szCs w:val="28"/>
        </w:rPr>
        <w:t xml:space="preserve"> </w:t>
      </w:r>
      <w:proofErr w:type="spellStart"/>
      <w:r w:rsidRPr="00092B68">
        <w:rPr>
          <w:sz w:val="28"/>
          <w:szCs w:val="28"/>
        </w:rPr>
        <w:t>vera</w:t>
      </w:r>
      <w:proofErr w:type="spellEnd"/>
      <w:r w:rsidRPr="00092B68">
        <w:rPr>
          <w:sz w:val="28"/>
          <w:szCs w:val="28"/>
        </w:rPr>
        <w:t xml:space="preserve"> ferdig 17.00/18.00</w:t>
      </w:r>
    </w:p>
    <w:p w14:paraId="7581E578" w14:textId="77777777" w:rsidR="003B6A58" w:rsidRPr="00092B68" w:rsidRDefault="003B6A58" w:rsidP="003B6A58">
      <w:pPr>
        <w:rPr>
          <w:sz w:val="28"/>
          <w:szCs w:val="28"/>
        </w:rPr>
      </w:pPr>
      <w:r w:rsidRPr="00092B68">
        <w:rPr>
          <w:sz w:val="28"/>
          <w:szCs w:val="28"/>
        </w:rPr>
        <w:t xml:space="preserve">Herrer og damer single skal starta </w:t>
      </w:r>
      <w:proofErr w:type="spellStart"/>
      <w:r w:rsidRPr="00092B68">
        <w:rPr>
          <w:sz w:val="28"/>
          <w:szCs w:val="28"/>
        </w:rPr>
        <w:t>laurdag</w:t>
      </w:r>
      <w:proofErr w:type="spellEnd"/>
      <w:r w:rsidRPr="00092B68">
        <w:rPr>
          <w:sz w:val="28"/>
          <w:szCs w:val="28"/>
        </w:rPr>
        <w:t xml:space="preserve"> og </w:t>
      </w:r>
      <w:proofErr w:type="spellStart"/>
      <w:r w:rsidRPr="00092B68">
        <w:rPr>
          <w:sz w:val="28"/>
          <w:szCs w:val="28"/>
        </w:rPr>
        <w:t>spelast</w:t>
      </w:r>
      <w:proofErr w:type="spellEnd"/>
      <w:r w:rsidRPr="00092B68">
        <w:rPr>
          <w:sz w:val="28"/>
          <w:szCs w:val="28"/>
        </w:rPr>
        <w:t xml:space="preserve"> fram til kvartfinale.  </w:t>
      </w:r>
      <w:proofErr w:type="spellStart"/>
      <w:r w:rsidRPr="00092B68">
        <w:rPr>
          <w:sz w:val="28"/>
          <w:szCs w:val="28"/>
        </w:rPr>
        <w:t>Sundag</w:t>
      </w:r>
      <w:proofErr w:type="spellEnd"/>
      <w:r w:rsidRPr="00092B68">
        <w:rPr>
          <w:sz w:val="28"/>
          <w:szCs w:val="28"/>
        </w:rPr>
        <w:t xml:space="preserve"> skal </w:t>
      </w:r>
      <w:proofErr w:type="spellStart"/>
      <w:r w:rsidRPr="00092B68">
        <w:rPr>
          <w:sz w:val="28"/>
          <w:szCs w:val="28"/>
        </w:rPr>
        <w:t>kvartfinalar</w:t>
      </w:r>
      <w:proofErr w:type="spellEnd"/>
      <w:r w:rsidRPr="00092B68">
        <w:rPr>
          <w:sz w:val="28"/>
          <w:szCs w:val="28"/>
        </w:rPr>
        <w:t xml:space="preserve">, </w:t>
      </w:r>
      <w:proofErr w:type="spellStart"/>
      <w:r w:rsidRPr="00092B68">
        <w:rPr>
          <w:sz w:val="28"/>
          <w:szCs w:val="28"/>
        </w:rPr>
        <w:t>semifinalar</w:t>
      </w:r>
      <w:proofErr w:type="spellEnd"/>
      <w:r w:rsidRPr="00092B68">
        <w:rPr>
          <w:sz w:val="28"/>
          <w:szCs w:val="28"/>
        </w:rPr>
        <w:t xml:space="preserve"> og finale </w:t>
      </w:r>
      <w:proofErr w:type="spellStart"/>
      <w:r w:rsidRPr="00092B68">
        <w:rPr>
          <w:sz w:val="28"/>
          <w:szCs w:val="28"/>
        </w:rPr>
        <w:t>spelast</w:t>
      </w:r>
      <w:proofErr w:type="spellEnd"/>
      <w:r w:rsidRPr="00092B68">
        <w:rPr>
          <w:sz w:val="28"/>
          <w:szCs w:val="28"/>
        </w:rPr>
        <w:t xml:space="preserve">. </w:t>
      </w:r>
    </w:p>
    <w:p w14:paraId="134D229C" w14:textId="77777777" w:rsidR="003B6A58" w:rsidRPr="00092B68" w:rsidRDefault="003B6A58" w:rsidP="003B6A58">
      <w:pPr>
        <w:rPr>
          <w:sz w:val="28"/>
          <w:szCs w:val="28"/>
        </w:rPr>
      </w:pPr>
      <w:r w:rsidRPr="00092B68">
        <w:rPr>
          <w:sz w:val="28"/>
          <w:szCs w:val="28"/>
        </w:rPr>
        <w:t xml:space="preserve">Det må </w:t>
      </w:r>
      <w:proofErr w:type="spellStart"/>
      <w:r w:rsidRPr="00092B68">
        <w:rPr>
          <w:sz w:val="28"/>
          <w:szCs w:val="28"/>
        </w:rPr>
        <w:t>lagast</w:t>
      </w:r>
      <w:proofErr w:type="spellEnd"/>
      <w:r w:rsidRPr="00092B68">
        <w:rPr>
          <w:sz w:val="28"/>
          <w:szCs w:val="28"/>
        </w:rPr>
        <w:t xml:space="preserve"> eget </w:t>
      </w:r>
      <w:proofErr w:type="spellStart"/>
      <w:r w:rsidRPr="00092B68">
        <w:rPr>
          <w:sz w:val="28"/>
          <w:szCs w:val="28"/>
        </w:rPr>
        <w:t>finalepass</w:t>
      </w:r>
      <w:proofErr w:type="spellEnd"/>
      <w:r w:rsidRPr="00092B68">
        <w:rPr>
          <w:sz w:val="28"/>
          <w:szCs w:val="28"/>
        </w:rPr>
        <w:t xml:space="preserve"> kvar dag for å </w:t>
      </w:r>
      <w:proofErr w:type="spellStart"/>
      <w:r w:rsidRPr="00092B68">
        <w:rPr>
          <w:sz w:val="28"/>
          <w:szCs w:val="28"/>
        </w:rPr>
        <w:t>invitera</w:t>
      </w:r>
      <w:proofErr w:type="spellEnd"/>
      <w:r w:rsidRPr="00092B68">
        <w:rPr>
          <w:sz w:val="28"/>
          <w:szCs w:val="28"/>
        </w:rPr>
        <w:t xml:space="preserve"> publikum til å sjå på </w:t>
      </w:r>
      <w:proofErr w:type="spellStart"/>
      <w:r w:rsidRPr="00092B68">
        <w:rPr>
          <w:sz w:val="28"/>
          <w:szCs w:val="28"/>
        </w:rPr>
        <w:t>sluttspel</w:t>
      </w:r>
      <w:proofErr w:type="spellEnd"/>
      <w:r w:rsidRPr="00092B68">
        <w:rPr>
          <w:sz w:val="28"/>
          <w:szCs w:val="28"/>
        </w:rPr>
        <w:t>. (</w:t>
      </w:r>
      <w:proofErr w:type="spellStart"/>
      <w:r w:rsidRPr="00092B68">
        <w:rPr>
          <w:sz w:val="28"/>
          <w:szCs w:val="28"/>
        </w:rPr>
        <w:t>Semifinalar</w:t>
      </w:r>
      <w:proofErr w:type="spellEnd"/>
      <w:r w:rsidRPr="00092B68">
        <w:rPr>
          <w:sz w:val="28"/>
          <w:szCs w:val="28"/>
        </w:rPr>
        <w:t xml:space="preserve"> og </w:t>
      </w:r>
      <w:proofErr w:type="spellStart"/>
      <w:r w:rsidRPr="00092B68">
        <w:rPr>
          <w:sz w:val="28"/>
          <w:szCs w:val="28"/>
        </w:rPr>
        <w:t>finalar</w:t>
      </w:r>
      <w:proofErr w:type="spellEnd"/>
      <w:r w:rsidRPr="00092B68">
        <w:rPr>
          <w:sz w:val="28"/>
          <w:szCs w:val="28"/>
        </w:rPr>
        <w:t xml:space="preserve"> med tidsskjema)</w:t>
      </w:r>
    </w:p>
    <w:p w14:paraId="11357173" w14:textId="77777777" w:rsidR="003B6A58" w:rsidRPr="00092B68" w:rsidRDefault="003B6A58" w:rsidP="003B6A58">
      <w:pPr>
        <w:rPr>
          <w:sz w:val="28"/>
          <w:szCs w:val="28"/>
        </w:rPr>
      </w:pPr>
    </w:p>
    <w:p w14:paraId="4A4DF3C9" w14:textId="77777777" w:rsidR="003B6A58" w:rsidRPr="00092B68" w:rsidRDefault="003B6A58" w:rsidP="003B6A58">
      <w:pPr>
        <w:rPr>
          <w:sz w:val="28"/>
          <w:szCs w:val="28"/>
        </w:rPr>
      </w:pPr>
      <w:r w:rsidRPr="00092B68">
        <w:rPr>
          <w:sz w:val="28"/>
          <w:szCs w:val="28"/>
        </w:rPr>
        <w:t xml:space="preserve">Det må </w:t>
      </w:r>
      <w:proofErr w:type="spellStart"/>
      <w:r w:rsidRPr="00092B68">
        <w:rPr>
          <w:sz w:val="28"/>
          <w:szCs w:val="28"/>
        </w:rPr>
        <w:t>vera</w:t>
      </w:r>
      <w:proofErr w:type="spellEnd"/>
      <w:r w:rsidRPr="00092B68">
        <w:rPr>
          <w:sz w:val="28"/>
          <w:szCs w:val="28"/>
        </w:rPr>
        <w:t xml:space="preserve"> </w:t>
      </w:r>
      <w:proofErr w:type="spellStart"/>
      <w:r w:rsidRPr="00092B68">
        <w:rPr>
          <w:sz w:val="28"/>
          <w:szCs w:val="28"/>
        </w:rPr>
        <w:t>plasseringsspel</w:t>
      </w:r>
      <w:proofErr w:type="spellEnd"/>
      <w:r w:rsidRPr="00092B68">
        <w:rPr>
          <w:sz w:val="28"/>
          <w:szCs w:val="28"/>
        </w:rPr>
        <w:t xml:space="preserve"> i lag i </w:t>
      </w:r>
      <w:proofErr w:type="spellStart"/>
      <w:r w:rsidRPr="00092B68">
        <w:rPr>
          <w:sz w:val="28"/>
          <w:szCs w:val="28"/>
        </w:rPr>
        <w:t>gutar</w:t>
      </w:r>
      <w:proofErr w:type="spellEnd"/>
      <w:r w:rsidRPr="00092B68">
        <w:rPr>
          <w:sz w:val="28"/>
          <w:szCs w:val="28"/>
        </w:rPr>
        <w:t xml:space="preserve">, jenter, junior lag.  I eldre junior, senior lag skal det </w:t>
      </w:r>
      <w:proofErr w:type="spellStart"/>
      <w:r w:rsidRPr="00092B68">
        <w:rPr>
          <w:sz w:val="28"/>
          <w:szCs w:val="28"/>
        </w:rPr>
        <w:t>ikkje</w:t>
      </w:r>
      <w:proofErr w:type="spellEnd"/>
      <w:r w:rsidRPr="00092B68">
        <w:rPr>
          <w:sz w:val="28"/>
          <w:szCs w:val="28"/>
        </w:rPr>
        <w:t xml:space="preserve"> </w:t>
      </w:r>
      <w:proofErr w:type="spellStart"/>
      <w:r w:rsidRPr="00092B68">
        <w:rPr>
          <w:sz w:val="28"/>
          <w:szCs w:val="28"/>
        </w:rPr>
        <w:t>vera</w:t>
      </w:r>
      <w:proofErr w:type="spellEnd"/>
      <w:r w:rsidRPr="00092B68">
        <w:rPr>
          <w:sz w:val="28"/>
          <w:szCs w:val="28"/>
        </w:rPr>
        <w:t xml:space="preserve"> </w:t>
      </w:r>
      <w:proofErr w:type="spellStart"/>
      <w:r w:rsidRPr="00092B68">
        <w:rPr>
          <w:sz w:val="28"/>
          <w:szCs w:val="28"/>
        </w:rPr>
        <w:t>plasseringsspel</w:t>
      </w:r>
      <w:proofErr w:type="spellEnd"/>
      <w:r w:rsidRPr="00092B68">
        <w:rPr>
          <w:sz w:val="28"/>
          <w:szCs w:val="28"/>
        </w:rPr>
        <w:t xml:space="preserve">.  </w:t>
      </w:r>
    </w:p>
    <w:p w14:paraId="2B8E49E7" w14:textId="77777777" w:rsidR="003B6A58" w:rsidRPr="00092B68" w:rsidRDefault="003B6A58" w:rsidP="003B6A58">
      <w:pPr>
        <w:rPr>
          <w:sz w:val="28"/>
          <w:szCs w:val="28"/>
        </w:rPr>
      </w:pPr>
      <w:r w:rsidRPr="00092B68">
        <w:rPr>
          <w:sz w:val="28"/>
          <w:szCs w:val="28"/>
        </w:rPr>
        <w:t xml:space="preserve">I norgescupstevner skal det </w:t>
      </w:r>
      <w:proofErr w:type="spellStart"/>
      <w:r w:rsidRPr="00092B68">
        <w:rPr>
          <w:sz w:val="28"/>
          <w:szCs w:val="28"/>
        </w:rPr>
        <w:t>vera</w:t>
      </w:r>
      <w:proofErr w:type="spellEnd"/>
      <w:r w:rsidRPr="00092B68">
        <w:rPr>
          <w:sz w:val="28"/>
          <w:szCs w:val="28"/>
        </w:rPr>
        <w:t xml:space="preserve"> cup i alle </w:t>
      </w:r>
      <w:proofErr w:type="spellStart"/>
      <w:r w:rsidRPr="00092B68">
        <w:rPr>
          <w:sz w:val="28"/>
          <w:szCs w:val="28"/>
        </w:rPr>
        <w:t>klassar</w:t>
      </w:r>
      <w:proofErr w:type="spellEnd"/>
      <w:r w:rsidRPr="00092B68">
        <w:rPr>
          <w:sz w:val="28"/>
          <w:szCs w:val="28"/>
        </w:rPr>
        <w:t xml:space="preserve">, bortsett </w:t>
      </w:r>
      <w:proofErr w:type="spellStart"/>
      <w:r w:rsidRPr="00092B68">
        <w:rPr>
          <w:sz w:val="28"/>
          <w:szCs w:val="28"/>
        </w:rPr>
        <w:t>frå</w:t>
      </w:r>
      <w:proofErr w:type="spellEnd"/>
      <w:r w:rsidRPr="00092B68">
        <w:rPr>
          <w:sz w:val="28"/>
          <w:szCs w:val="28"/>
        </w:rPr>
        <w:t xml:space="preserve"> 13 år og yngre.  Det bør og </w:t>
      </w:r>
      <w:proofErr w:type="spellStart"/>
      <w:r w:rsidRPr="00092B68">
        <w:rPr>
          <w:sz w:val="28"/>
          <w:szCs w:val="28"/>
        </w:rPr>
        <w:t>innførast</w:t>
      </w:r>
      <w:proofErr w:type="spellEnd"/>
      <w:r w:rsidRPr="00092B68">
        <w:rPr>
          <w:sz w:val="28"/>
          <w:szCs w:val="28"/>
        </w:rPr>
        <w:t xml:space="preserve"> dobbel for senior og </w:t>
      </w:r>
      <w:proofErr w:type="spellStart"/>
      <w:r w:rsidRPr="00092B68">
        <w:rPr>
          <w:sz w:val="28"/>
          <w:szCs w:val="28"/>
        </w:rPr>
        <w:t>gutar</w:t>
      </w:r>
      <w:proofErr w:type="spellEnd"/>
      <w:r w:rsidRPr="00092B68">
        <w:rPr>
          <w:sz w:val="28"/>
          <w:szCs w:val="28"/>
        </w:rPr>
        <w:t xml:space="preserve">/jenter, </w:t>
      </w:r>
    </w:p>
    <w:p w14:paraId="0CB5DB44" w14:textId="77777777" w:rsidR="003B6A58" w:rsidRPr="00092B68" w:rsidRDefault="003B6A58" w:rsidP="003B6A58">
      <w:pPr>
        <w:rPr>
          <w:sz w:val="28"/>
          <w:szCs w:val="28"/>
        </w:rPr>
      </w:pPr>
    </w:p>
    <w:p w14:paraId="37A989F5" w14:textId="77777777" w:rsidR="003B6A58" w:rsidRPr="00092B68" w:rsidRDefault="003B6A58" w:rsidP="003B6A58">
      <w:pPr>
        <w:rPr>
          <w:sz w:val="28"/>
          <w:szCs w:val="28"/>
        </w:rPr>
      </w:pPr>
      <w:r w:rsidRPr="00092B68">
        <w:rPr>
          <w:sz w:val="28"/>
          <w:szCs w:val="28"/>
        </w:rPr>
        <w:t xml:space="preserve">Alle NM og NC må </w:t>
      </w:r>
      <w:proofErr w:type="spellStart"/>
      <w:r w:rsidRPr="00092B68">
        <w:rPr>
          <w:sz w:val="28"/>
          <w:szCs w:val="28"/>
        </w:rPr>
        <w:t>trekkast</w:t>
      </w:r>
      <w:proofErr w:type="spellEnd"/>
      <w:r w:rsidRPr="00092B68">
        <w:rPr>
          <w:sz w:val="28"/>
          <w:szCs w:val="28"/>
        </w:rPr>
        <w:t xml:space="preserve"> onsdag kveld, sånn at alle </w:t>
      </w:r>
      <w:proofErr w:type="spellStart"/>
      <w:r w:rsidRPr="00092B68">
        <w:rPr>
          <w:sz w:val="28"/>
          <w:szCs w:val="28"/>
        </w:rPr>
        <w:t>kampar</w:t>
      </w:r>
      <w:proofErr w:type="spellEnd"/>
      <w:r w:rsidRPr="00092B68">
        <w:rPr>
          <w:sz w:val="28"/>
          <w:szCs w:val="28"/>
        </w:rPr>
        <w:t xml:space="preserve"> er </w:t>
      </w:r>
      <w:proofErr w:type="spellStart"/>
      <w:r w:rsidRPr="00092B68">
        <w:rPr>
          <w:sz w:val="28"/>
          <w:szCs w:val="28"/>
        </w:rPr>
        <w:t>tidsfesta</w:t>
      </w:r>
      <w:proofErr w:type="spellEnd"/>
      <w:r w:rsidRPr="00092B68">
        <w:rPr>
          <w:sz w:val="28"/>
          <w:szCs w:val="28"/>
        </w:rPr>
        <w:t xml:space="preserve"> i god tid.  Dette er ekstremt viktig for </w:t>
      </w:r>
      <w:proofErr w:type="spellStart"/>
      <w:r w:rsidRPr="00092B68">
        <w:rPr>
          <w:sz w:val="28"/>
          <w:szCs w:val="28"/>
        </w:rPr>
        <w:t>forberedelsar</w:t>
      </w:r>
      <w:proofErr w:type="spellEnd"/>
      <w:r w:rsidRPr="00092B68">
        <w:rPr>
          <w:sz w:val="28"/>
          <w:szCs w:val="28"/>
        </w:rPr>
        <w:t xml:space="preserve"> til </w:t>
      </w:r>
      <w:proofErr w:type="spellStart"/>
      <w:r w:rsidRPr="00092B68">
        <w:rPr>
          <w:sz w:val="28"/>
          <w:szCs w:val="28"/>
        </w:rPr>
        <w:t>kampar</w:t>
      </w:r>
      <w:proofErr w:type="spellEnd"/>
      <w:r w:rsidRPr="00092B68">
        <w:rPr>
          <w:sz w:val="28"/>
          <w:szCs w:val="28"/>
        </w:rPr>
        <w:t xml:space="preserve">, både med </w:t>
      </w:r>
      <w:proofErr w:type="gramStart"/>
      <w:r w:rsidRPr="00092B68">
        <w:rPr>
          <w:sz w:val="28"/>
          <w:szCs w:val="28"/>
        </w:rPr>
        <w:t>tenke</w:t>
      </w:r>
      <w:proofErr w:type="gramEnd"/>
      <w:r w:rsidRPr="00092B68">
        <w:rPr>
          <w:sz w:val="28"/>
          <w:szCs w:val="28"/>
        </w:rPr>
        <w:t xml:space="preserve"> på kven </w:t>
      </w:r>
      <w:proofErr w:type="spellStart"/>
      <w:r w:rsidRPr="00092B68">
        <w:rPr>
          <w:sz w:val="28"/>
          <w:szCs w:val="28"/>
        </w:rPr>
        <w:t>ein</w:t>
      </w:r>
      <w:proofErr w:type="spellEnd"/>
      <w:r w:rsidRPr="00092B68">
        <w:rPr>
          <w:sz w:val="28"/>
          <w:szCs w:val="28"/>
        </w:rPr>
        <w:t xml:space="preserve"> kan møta, men også korleis </w:t>
      </w:r>
      <w:proofErr w:type="spellStart"/>
      <w:r w:rsidRPr="00092B68">
        <w:rPr>
          <w:sz w:val="28"/>
          <w:szCs w:val="28"/>
        </w:rPr>
        <w:t>ein</w:t>
      </w:r>
      <w:proofErr w:type="spellEnd"/>
      <w:r w:rsidRPr="00092B68">
        <w:rPr>
          <w:sz w:val="28"/>
          <w:szCs w:val="28"/>
        </w:rPr>
        <w:t xml:space="preserve"> skal </w:t>
      </w:r>
      <w:proofErr w:type="spellStart"/>
      <w:r w:rsidRPr="00092B68">
        <w:rPr>
          <w:sz w:val="28"/>
          <w:szCs w:val="28"/>
        </w:rPr>
        <w:t>forbereda</w:t>
      </w:r>
      <w:proofErr w:type="spellEnd"/>
      <w:r w:rsidRPr="00092B68">
        <w:rPr>
          <w:sz w:val="28"/>
          <w:szCs w:val="28"/>
        </w:rPr>
        <w:t xml:space="preserve"> seg til </w:t>
      </w:r>
      <w:proofErr w:type="spellStart"/>
      <w:r w:rsidRPr="00092B68">
        <w:rPr>
          <w:sz w:val="28"/>
          <w:szCs w:val="28"/>
        </w:rPr>
        <w:t>kampar</w:t>
      </w:r>
      <w:proofErr w:type="spellEnd"/>
      <w:r w:rsidRPr="00092B68">
        <w:rPr>
          <w:sz w:val="28"/>
          <w:szCs w:val="28"/>
        </w:rPr>
        <w:t xml:space="preserve">.  Betyr ingenting om det kjem </w:t>
      </w:r>
      <w:proofErr w:type="spellStart"/>
      <w:r w:rsidRPr="00092B68">
        <w:rPr>
          <w:sz w:val="28"/>
          <w:szCs w:val="28"/>
        </w:rPr>
        <w:t>nokre</w:t>
      </w:r>
      <w:proofErr w:type="spellEnd"/>
      <w:r w:rsidRPr="00092B68">
        <w:rPr>
          <w:sz w:val="28"/>
          <w:szCs w:val="28"/>
        </w:rPr>
        <w:t xml:space="preserve"> forfall, </w:t>
      </w:r>
      <w:proofErr w:type="spellStart"/>
      <w:r w:rsidRPr="00092B68">
        <w:rPr>
          <w:sz w:val="28"/>
          <w:szCs w:val="28"/>
        </w:rPr>
        <w:t>gje</w:t>
      </w:r>
      <w:proofErr w:type="spellEnd"/>
      <w:r w:rsidRPr="00092B68">
        <w:rPr>
          <w:sz w:val="28"/>
          <w:szCs w:val="28"/>
        </w:rPr>
        <w:t xml:space="preserve"> </w:t>
      </w:r>
      <w:proofErr w:type="spellStart"/>
      <w:r w:rsidRPr="00092B68">
        <w:rPr>
          <w:sz w:val="28"/>
          <w:szCs w:val="28"/>
        </w:rPr>
        <w:t>w.o</w:t>
      </w:r>
      <w:proofErr w:type="spellEnd"/>
      <w:r w:rsidRPr="00092B68">
        <w:rPr>
          <w:sz w:val="28"/>
          <w:szCs w:val="28"/>
        </w:rPr>
        <w:t xml:space="preserve">. og gå </w:t>
      </w:r>
      <w:proofErr w:type="spellStart"/>
      <w:r w:rsidRPr="00092B68">
        <w:rPr>
          <w:sz w:val="28"/>
          <w:szCs w:val="28"/>
        </w:rPr>
        <w:t>vidare</w:t>
      </w:r>
      <w:proofErr w:type="spellEnd"/>
      <w:r w:rsidRPr="00092B68">
        <w:rPr>
          <w:sz w:val="28"/>
          <w:szCs w:val="28"/>
        </w:rPr>
        <w:t xml:space="preserve"> til neste kamp.  Arrangør i lag med </w:t>
      </w:r>
      <w:proofErr w:type="gramStart"/>
      <w:r w:rsidRPr="00092B68">
        <w:rPr>
          <w:sz w:val="28"/>
          <w:szCs w:val="28"/>
        </w:rPr>
        <w:t>forbundet(</w:t>
      </w:r>
      <w:proofErr w:type="gramEnd"/>
      <w:r w:rsidRPr="00092B68">
        <w:rPr>
          <w:sz w:val="28"/>
          <w:szCs w:val="28"/>
        </w:rPr>
        <w:t xml:space="preserve">TD) kan enkelt ta </w:t>
      </w:r>
      <w:proofErr w:type="spellStart"/>
      <w:r w:rsidRPr="00092B68">
        <w:rPr>
          <w:sz w:val="28"/>
          <w:szCs w:val="28"/>
        </w:rPr>
        <w:t>ein</w:t>
      </w:r>
      <w:proofErr w:type="spellEnd"/>
      <w:r w:rsidRPr="00092B68">
        <w:rPr>
          <w:sz w:val="28"/>
          <w:szCs w:val="28"/>
        </w:rPr>
        <w:t xml:space="preserve"> ringerunde onsdag for å sjekka eventuelle forfall, så får </w:t>
      </w:r>
      <w:proofErr w:type="spellStart"/>
      <w:r w:rsidRPr="00092B68">
        <w:rPr>
          <w:sz w:val="28"/>
          <w:szCs w:val="28"/>
        </w:rPr>
        <w:t>ein</w:t>
      </w:r>
      <w:proofErr w:type="spellEnd"/>
      <w:r w:rsidRPr="00092B68">
        <w:rPr>
          <w:sz w:val="28"/>
          <w:szCs w:val="28"/>
        </w:rPr>
        <w:t xml:space="preserve"> vekk </w:t>
      </w:r>
      <w:proofErr w:type="spellStart"/>
      <w:r w:rsidRPr="00092B68">
        <w:rPr>
          <w:sz w:val="28"/>
          <w:szCs w:val="28"/>
        </w:rPr>
        <w:t>ein</w:t>
      </w:r>
      <w:proofErr w:type="spellEnd"/>
      <w:r w:rsidRPr="00092B68">
        <w:rPr>
          <w:sz w:val="28"/>
          <w:szCs w:val="28"/>
        </w:rPr>
        <w:t xml:space="preserve"> del.  Det </w:t>
      </w:r>
      <w:proofErr w:type="spellStart"/>
      <w:r w:rsidRPr="00092B68">
        <w:rPr>
          <w:sz w:val="28"/>
          <w:szCs w:val="28"/>
        </w:rPr>
        <w:t>sportslege</w:t>
      </w:r>
      <w:proofErr w:type="spellEnd"/>
      <w:r w:rsidRPr="00092B68">
        <w:rPr>
          <w:sz w:val="28"/>
          <w:szCs w:val="28"/>
        </w:rPr>
        <w:t xml:space="preserve"> må stå i fokus, </w:t>
      </w:r>
      <w:proofErr w:type="spellStart"/>
      <w:r w:rsidRPr="00092B68">
        <w:rPr>
          <w:sz w:val="28"/>
          <w:szCs w:val="28"/>
        </w:rPr>
        <w:t>ikkje</w:t>
      </w:r>
      <w:proofErr w:type="spellEnd"/>
      <w:r w:rsidRPr="00092B68">
        <w:rPr>
          <w:sz w:val="28"/>
          <w:szCs w:val="28"/>
        </w:rPr>
        <w:t xml:space="preserve"> </w:t>
      </w:r>
      <w:proofErr w:type="spellStart"/>
      <w:r w:rsidRPr="00092B68">
        <w:rPr>
          <w:sz w:val="28"/>
          <w:szCs w:val="28"/>
        </w:rPr>
        <w:t>eit</w:t>
      </w:r>
      <w:proofErr w:type="spellEnd"/>
      <w:r w:rsidRPr="00092B68">
        <w:rPr>
          <w:sz w:val="28"/>
          <w:szCs w:val="28"/>
        </w:rPr>
        <w:t xml:space="preserve"> datasystem.</w:t>
      </w:r>
    </w:p>
    <w:p w14:paraId="7E1E5610" w14:textId="77777777" w:rsidR="003B6A58" w:rsidRPr="00092B68" w:rsidRDefault="003B6A58" w:rsidP="003B6A58">
      <w:pPr>
        <w:rPr>
          <w:sz w:val="28"/>
          <w:szCs w:val="28"/>
        </w:rPr>
      </w:pPr>
    </w:p>
    <w:p w14:paraId="6CD8B0C0" w14:textId="77777777" w:rsidR="003B6A58" w:rsidRPr="00092B68" w:rsidRDefault="003B6A58" w:rsidP="003B6A58">
      <w:pPr>
        <w:rPr>
          <w:sz w:val="28"/>
          <w:szCs w:val="28"/>
        </w:rPr>
      </w:pPr>
      <w:r w:rsidRPr="00092B68">
        <w:rPr>
          <w:sz w:val="28"/>
          <w:szCs w:val="28"/>
        </w:rPr>
        <w:lastRenderedPageBreak/>
        <w:t xml:space="preserve">Så må det </w:t>
      </w:r>
      <w:proofErr w:type="spellStart"/>
      <w:r w:rsidRPr="00092B68">
        <w:rPr>
          <w:sz w:val="28"/>
          <w:szCs w:val="28"/>
        </w:rPr>
        <w:t>lagast</w:t>
      </w:r>
      <w:proofErr w:type="spellEnd"/>
      <w:r w:rsidRPr="00092B68">
        <w:rPr>
          <w:sz w:val="28"/>
          <w:szCs w:val="28"/>
        </w:rPr>
        <w:t xml:space="preserve"> </w:t>
      </w:r>
      <w:proofErr w:type="spellStart"/>
      <w:r w:rsidRPr="00092B68">
        <w:rPr>
          <w:sz w:val="28"/>
          <w:szCs w:val="28"/>
        </w:rPr>
        <w:t>ein</w:t>
      </w:r>
      <w:proofErr w:type="spellEnd"/>
      <w:r w:rsidRPr="00092B68">
        <w:rPr>
          <w:sz w:val="28"/>
          <w:szCs w:val="28"/>
        </w:rPr>
        <w:t xml:space="preserve"> felles mal for alle NM og NC som er veldig nøye gjennomtenkt, det må </w:t>
      </w:r>
      <w:proofErr w:type="spellStart"/>
      <w:r w:rsidRPr="00092B68">
        <w:rPr>
          <w:sz w:val="28"/>
          <w:szCs w:val="28"/>
        </w:rPr>
        <w:t>ikkje</w:t>
      </w:r>
      <w:proofErr w:type="spellEnd"/>
      <w:r w:rsidRPr="00092B68">
        <w:rPr>
          <w:sz w:val="28"/>
          <w:szCs w:val="28"/>
        </w:rPr>
        <w:t xml:space="preserve"> </w:t>
      </w:r>
      <w:proofErr w:type="spellStart"/>
      <w:r w:rsidRPr="00092B68">
        <w:rPr>
          <w:sz w:val="28"/>
          <w:szCs w:val="28"/>
        </w:rPr>
        <w:t>vera</w:t>
      </w:r>
      <w:proofErr w:type="spellEnd"/>
      <w:r w:rsidRPr="00092B68">
        <w:rPr>
          <w:sz w:val="28"/>
          <w:szCs w:val="28"/>
        </w:rPr>
        <w:t xml:space="preserve"> opp til tilfeldige </w:t>
      </w:r>
      <w:proofErr w:type="spellStart"/>
      <w:r w:rsidRPr="00092B68">
        <w:rPr>
          <w:sz w:val="28"/>
          <w:szCs w:val="28"/>
        </w:rPr>
        <w:t>arrangørar</w:t>
      </w:r>
      <w:proofErr w:type="spellEnd"/>
      <w:r w:rsidRPr="00092B68">
        <w:rPr>
          <w:sz w:val="28"/>
          <w:szCs w:val="28"/>
        </w:rPr>
        <w:t xml:space="preserve"> korleis det skal </w:t>
      </w:r>
      <w:proofErr w:type="spellStart"/>
      <w:r w:rsidRPr="00092B68">
        <w:rPr>
          <w:sz w:val="28"/>
          <w:szCs w:val="28"/>
        </w:rPr>
        <w:t>vera</w:t>
      </w:r>
      <w:proofErr w:type="spellEnd"/>
      <w:r w:rsidRPr="00092B68">
        <w:rPr>
          <w:sz w:val="28"/>
          <w:szCs w:val="28"/>
        </w:rPr>
        <w:t>.</w:t>
      </w:r>
    </w:p>
    <w:p w14:paraId="5001A937" w14:textId="77777777" w:rsidR="003B6A58" w:rsidRPr="00092B68" w:rsidRDefault="003B6A58" w:rsidP="003B6A58">
      <w:pPr>
        <w:rPr>
          <w:sz w:val="28"/>
          <w:szCs w:val="28"/>
        </w:rPr>
      </w:pPr>
    </w:p>
    <w:p w14:paraId="6AC5795F" w14:textId="77777777" w:rsidR="003B6A58" w:rsidRPr="00092B68" w:rsidRDefault="003B6A58" w:rsidP="003B6A58">
      <w:pPr>
        <w:rPr>
          <w:sz w:val="28"/>
          <w:szCs w:val="28"/>
        </w:rPr>
      </w:pPr>
      <w:r w:rsidRPr="00092B68">
        <w:rPr>
          <w:sz w:val="28"/>
          <w:szCs w:val="28"/>
        </w:rPr>
        <w:t xml:space="preserve">Så foreslår </w:t>
      </w:r>
      <w:proofErr w:type="spellStart"/>
      <w:r w:rsidRPr="00092B68">
        <w:rPr>
          <w:sz w:val="28"/>
          <w:szCs w:val="28"/>
        </w:rPr>
        <w:t>eg</w:t>
      </w:r>
      <w:proofErr w:type="spellEnd"/>
      <w:r w:rsidRPr="00092B68">
        <w:rPr>
          <w:sz w:val="28"/>
          <w:szCs w:val="28"/>
        </w:rPr>
        <w:t xml:space="preserve"> at </w:t>
      </w:r>
      <w:proofErr w:type="spellStart"/>
      <w:r w:rsidRPr="00092B68">
        <w:rPr>
          <w:sz w:val="28"/>
          <w:szCs w:val="28"/>
        </w:rPr>
        <w:t>me</w:t>
      </w:r>
      <w:proofErr w:type="spellEnd"/>
      <w:r w:rsidRPr="00092B68">
        <w:rPr>
          <w:sz w:val="28"/>
          <w:szCs w:val="28"/>
        </w:rPr>
        <w:t xml:space="preserve"> kun har </w:t>
      </w:r>
      <w:proofErr w:type="spellStart"/>
      <w:r w:rsidRPr="00092B68">
        <w:rPr>
          <w:sz w:val="28"/>
          <w:szCs w:val="28"/>
        </w:rPr>
        <w:t>ein</w:t>
      </w:r>
      <w:proofErr w:type="spellEnd"/>
      <w:r w:rsidRPr="00092B68">
        <w:rPr>
          <w:sz w:val="28"/>
          <w:szCs w:val="28"/>
        </w:rPr>
        <w:t xml:space="preserve"> </w:t>
      </w:r>
      <w:proofErr w:type="spellStart"/>
      <w:r w:rsidRPr="00092B68">
        <w:rPr>
          <w:sz w:val="28"/>
          <w:szCs w:val="28"/>
        </w:rPr>
        <w:t>landsdekkande</w:t>
      </w:r>
      <w:proofErr w:type="spellEnd"/>
      <w:r w:rsidRPr="00092B68">
        <w:rPr>
          <w:sz w:val="28"/>
          <w:szCs w:val="28"/>
        </w:rPr>
        <w:t xml:space="preserve"> serie, eliteserien.  Det skal </w:t>
      </w:r>
      <w:proofErr w:type="spellStart"/>
      <w:r w:rsidRPr="00092B68">
        <w:rPr>
          <w:sz w:val="28"/>
          <w:szCs w:val="28"/>
        </w:rPr>
        <w:t>vera</w:t>
      </w:r>
      <w:proofErr w:type="spellEnd"/>
      <w:r w:rsidRPr="00092B68">
        <w:rPr>
          <w:sz w:val="28"/>
          <w:szCs w:val="28"/>
        </w:rPr>
        <w:t xml:space="preserve"> vanskelig å rykka opp til eliteserien, </w:t>
      </w:r>
      <w:proofErr w:type="spellStart"/>
      <w:r w:rsidRPr="00092B68">
        <w:rPr>
          <w:sz w:val="28"/>
          <w:szCs w:val="28"/>
        </w:rPr>
        <w:t>samtidiga</w:t>
      </w:r>
      <w:proofErr w:type="spellEnd"/>
      <w:r w:rsidRPr="00092B68">
        <w:rPr>
          <w:sz w:val="28"/>
          <w:szCs w:val="28"/>
        </w:rPr>
        <w:t xml:space="preserve"> skal det </w:t>
      </w:r>
      <w:proofErr w:type="spellStart"/>
      <w:r w:rsidRPr="00092B68">
        <w:rPr>
          <w:sz w:val="28"/>
          <w:szCs w:val="28"/>
        </w:rPr>
        <w:t>vera</w:t>
      </w:r>
      <w:proofErr w:type="spellEnd"/>
      <w:r w:rsidRPr="00092B68">
        <w:rPr>
          <w:sz w:val="28"/>
          <w:szCs w:val="28"/>
        </w:rPr>
        <w:t xml:space="preserve"> stor status å </w:t>
      </w:r>
      <w:proofErr w:type="spellStart"/>
      <w:r w:rsidRPr="00092B68">
        <w:rPr>
          <w:sz w:val="28"/>
          <w:szCs w:val="28"/>
        </w:rPr>
        <w:t>spela</w:t>
      </w:r>
      <w:proofErr w:type="spellEnd"/>
      <w:r w:rsidRPr="00092B68">
        <w:rPr>
          <w:sz w:val="28"/>
          <w:szCs w:val="28"/>
        </w:rPr>
        <w:t xml:space="preserve"> der, også i 1. og 2. divisjon vil det </w:t>
      </w:r>
      <w:proofErr w:type="spellStart"/>
      <w:r w:rsidRPr="00092B68">
        <w:rPr>
          <w:sz w:val="28"/>
          <w:szCs w:val="28"/>
        </w:rPr>
        <w:t>etterkvart</w:t>
      </w:r>
      <w:proofErr w:type="spellEnd"/>
      <w:r w:rsidRPr="00092B68">
        <w:rPr>
          <w:sz w:val="28"/>
          <w:szCs w:val="28"/>
        </w:rPr>
        <w:t xml:space="preserve"> bli </w:t>
      </w:r>
      <w:proofErr w:type="spellStart"/>
      <w:r w:rsidRPr="00092B68">
        <w:rPr>
          <w:sz w:val="28"/>
          <w:szCs w:val="28"/>
        </w:rPr>
        <w:t>høgare</w:t>
      </w:r>
      <w:proofErr w:type="spellEnd"/>
      <w:r w:rsidRPr="00092B68">
        <w:rPr>
          <w:sz w:val="28"/>
          <w:szCs w:val="28"/>
        </w:rPr>
        <w:t xml:space="preserve"> status.  1., 2.,3. divisjon i </w:t>
      </w:r>
      <w:proofErr w:type="spellStart"/>
      <w:r w:rsidRPr="00092B68">
        <w:rPr>
          <w:sz w:val="28"/>
          <w:szCs w:val="28"/>
        </w:rPr>
        <w:t>regionane</w:t>
      </w:r>
      <w:proofErr w:type="spellEnd"/>
      <w:r w:rsidRPr="00092B68">
        <w:rPr>
          <w:sz w:val="28"/>
          <w:szCs w:val="28"/>
        </w:rPr>
        <w:t xml:space="preserve"> vil </w:t>
      </w:r>
      <w:proofErr w:type="spellStart"/>
      <w:r w:rsidRPr="00092B68">
        <w:rPr>
          <w:sz w:val="28"/>
          <w:szCs w:val="28"/>
        </w:rPr>
        <w:t>medføra</w:t>
      </w:r>
      <w:proofErr w:type="spellEnd"/>
      <w:r w:rsidRPr="00092B68">
        <w:rPr>
          <w:sz w:val="28"/>
          <w:szCs w:val="28"/>
        </w:rPr>
        <w:t xml:space="preserve"> til </w:t>
      </w:r>
      <w:proofErr w:type="spellStart"/>
      <w:r w:rsidRPr="00092B68">
        <w:rPr>
          <w:sz w:val="28"/>
          <w:szCs w:val="28"/>
        </w:rPr>
        <w:t>fleire</w:t>
      </w:r>
      <w:proofErr w:type="spellEnd"/>
      <w:r w:rsidRPr="00092B68">
        <w:rPr>
          <w:sz w:val="28"/>
          <w:szCs w:val="28"/>
        </w:rPr>
        <w:t xml:space="preserve"> lokale </w:t>
      </w:r>
      <w:proofErr w:type="spellStart"/>
      <w:r w:rsidRPr="00092B68">
        <w:rPr>
          <w:sz w:val="28"/>
          <w:szCs w:val="28"/>
        </w:rPr>
        <w:t>kampar</w:t>
      </w:r>
      <w:proofErr w:type="spellEnd"/>
      <w:r w:rsidRPr="00092B68">
        <w:rPr>
          <w:sz w:val="28"/>
          <w:szCs w:val="28"/>
        </w:rPr>
        <w:t xml:space="preserve"> som kan </w:t>
      </w:r>
      <w:proofErr w:type="spellStart"/>
      <w:r w:rsidRPr="00092B68">
        <w:rPr>
          <w:sz w:val="28"/>
          <w:szCs w:val="28"/>
        </w:rPr>
        <w:t>spelast</w:t>
      </w:r>
      <w:proofErr w:type="spellEnd"/>
      <w:r w:rsidRPr="00092B68">
        <w:rPr>
          <w:sz w:val="28"/>
          <w:szCs w:val="28"/>
        </w:rPr>
        <w:t xml:space="preserve"> midt i </w:t>
      </w:r>
      <w:proofErr w:type="spellStart"/>
      <w:proofErr w:type="gramStart"/>
      <w:r w:rsidRPr="00092B68">
        <w:rPr>
          <w:sz w:val="28"/>
          <w:szCs w:val="28"/>
        </w:rPr>
        <w:t>veka</w:t>
      </w:r>
      <w:proofErr w:type="spellEnd"/>
      <w:r w:rsidRPr="00092B68">
        <w:rPr>
          <w:sz w:val="28"/>
          <w:szCs w:val="28"/>
        </w:rPr>
        <w:t xml:space="preserve"> ,</w:t>
      </w:r>
      <w:proofErr w:type="gramEnd"/>
      <w:r w:rsidRPr="00092B68">
        <w:rPr>
          <w:sz w:val="28"/>
          <w:szCs w:val="28"/>
        </w:rPr>
        <w:t xml:space="preserve"> det blir mindre reising, og </w:t>
      </w:r>
      <w:proofErr w:type="spellStart"/>
      <w:r w:rsidRPr="00092B68">
        <w:rPr>
          <w:sz w:val="28"/>
          <w:szCs w:val="28"/>
        </w:rPr>
        <w:t>me</w:t>
      </w:r>
      <w:proofErr w:type="spellEnd"/>
      <w:r w:rsidRPr="00092B68">
        <w:rPr>
          <w:sz w:val="28"/>
          <w:szCs w:val="28"/>
        </w:rPr>
        <w:t xml:space="preserve"> får </w:t>
      </w:r>
      <w:proofErr w:type="spellStart"/>
      <w:r w:rsidRPr="00092B68">
        <w:rPr>
          <w:sz w:val="28"/>
          <w:szCs w:val="28"/>
        </w:rPr>
        <w:t>fleire</w:t>
      </w:r>
      <w:proofErr w:type="spellEnd"/>
      <w:r w:rsidRPr="00092B68">
        <w:rPr>
          <w:sz w:val="28"/>
          <w:szCs w:val="28"/>
        </w:rPr>
        <w:t xml:space="preserve"> helger til stevner</w:t>
      </w:r>
    </w:p>
    <w:p w14:paraId="34CE1BE9" w14:textId="77777777" w:rsidR="003B6A58" w:rsidRPr="00092B68" w:rsidRDefault="003B6A58" w:rsidP="003B6A58">
      <w:pPr>
        <w:rPr>
          <w:sz w:val="28"/>
          <w:szCs w:val="28"/>
        </w:rPr>
      </w:pPr>
    </w:p>
    <w:p w14:paraId="621190C9" w14:textId="77777777" w:rsidR="003B6A58" w:rsidRPr="00092B68" w:rsidRDefault="003B6A58" w:rsidP="003B6A58">
      <w:pPr>
        <w:rPr>
          <w:sz w:val="28"/>
          <w:szCs w:val="28"/>
        </w:rPr>
      </w:pPr>
      <w:r w:rsidRPr="00092B68">
        <w:rPr>
          <w:sz w:val="28"/>
          <w:szCs w:val="28"/>
        </w:rPr>
        <w:t xml:space="preserve">Topp 8 må </w:t>
      </w:r>
      <w:proofErr w:type="spellStart"/>
      <w:r w:rsidRPr="00092B68">
        <w:rPr>
          <w:sz w:val="28"/>
          <w:szCs w:val="28"/>
        </w:rPr>
        <w:t>delast</w:t>
      </w:r>
      <w:proofErr w:type="spellEnd"/>
      <w:r w:rsidRPr="00092B68">
        <w:rPr>
          <w:sz w:val="28"/>
          <w:szCs w:val="28"/>
        </w:rPr>
        <w:t xml:space="preserve"> opp i to ulike helger med fornuftig klassedeling på </w:t>
      </w:r>
      <w:proofErr w:type="spellStart"/>
      <w:r w:rsidRPr="00092B68">
        <w:rPr>
          <w:sz w:val="28"/>
          <w:szCs w:val="28"/>
        </w:rPr>
        <w:t>dei</w:t>
      </w:r>
      <w:proofErr w:type="spellEnd"/>
      <w:r w:rsidRPr="00092B68">
        <w:rPr>
          <w:sz w:val="28"/>
          <w:szCs w:val="28"/>
        </w:rPr>
        <w:t xml:space="preserve"> to </w:t>
      </w:r>
      <w:proofErr w:type="spellStart"/>
      <w:r w:rsidRPr="00092B68">
        <w:rPr>
          <w:sz w:val="28"/>
          <w:szCs w:val="28"/>
        </w:rPr>
        <w:t>helgane</w:t>
      </w:r>
      <w:proofErr w:type="spellEnd"/>
      <w:r w:rsidRPr="00092B68">
        <w:rPr>
          <w:sz w:val="28"/>
          <w:szCs w:val="28"/>
        </w:rPr>
        <w:t xml:space="preserve">.  Norgesranking gir grunnlag for uttak, </w:t>
      </w:r>
      <w:proofErr w:type="spellStart"/>
      <w:r w:rsidRPr="00092B68">
        <w:rPr>
          <w:sz w:val="28"/>
          <w:szCs w:val="28"/>
        </w:rPr>
        <w:t>noko</w:t>
      </w:r>
      <w:proofErr w:type="spellEnd"/>
      <w:r w:rsidRPr="00092B68">
        <w:rPr>
          <w:sz w:val="28"/>
          <w:szCs w:val="28"/>
        </w:rPr>
        <w:t xml:space="preserve"> som igjen vil føra til at </w:t>
      </w:r>
      <w:proofErr w:type="spellStart"/>
      <w:r w:rsidRPr="00092B68">
        <w:rPr>
          <w:sz w:val="28"/>
          <w:szCs w:val="28"/>
        </w:rPr>
        <w:t>spelarar</w:t>
      </w:r>
      <w:proofErr w:type="spellEnd"/>
      <w:r w:rsidRPr="00092B68">
        <w:rPr>
          <w:sz w:val="28"/>
          <w:szCs w:val="28"/>
        </w:rPr>
        <w:t xml:space="preserve"> vil delta </w:t>
      </w:r>
      <w:proofErr w:type="spellStart"/>
      <w:r w:rsidRPr="00092B68">
        <w:rPr>
          <w:sz w:val="28"/>
          <w:szCs w:val="28"/>
        </w:rPr>
        <w:t>meir</w:t>
      </w:r>
      <w:proofErr w:type="spellEnd"/>
      <w:r w:rsidRPr="00092B68">
        <w:rPr>
          <w:sz w:val="28"/>
          <w:szCs w:val="28"/>
        </w:rPr>
        <w:t xml:space="preserve"> på lokale stevner for </w:t>
      </w:r>
      <w:proofErr w:type="gramStart"/>
      <w:r w:rsidRPr="00092B68">
        <w:rPr>
          <w:sz w:val="28"/>
          <w:szCs w:val="28"/>
        </w:rPr>
        <w:t>å samla</w:t>
      </w:r>
      <w:proofErr w:type="gramEnd"/>
      <w:r w:rsidRPr="00092B68">
        <w:rPr>
          <w:sz w:val="28"/>
          <w:szCs w:val="28"/>
        </w:rPr>
        <w:t xml:space="preserve"> poeng.</w:t>
      </w:r>
    </w:p>
    <w:p w14:paraId="56EC5260" w14:textId="77777777" w:rsidR="003B6A58" w:rsidRPr="00092B68" w:rsidRDefault="003B6A58" w:rsidP="003B6A58">
      <w:pPr>
        <w:rPr>
          <w:sz w:val="28"/>
          <w:szCs w:val="28"/>
        </w:rPr>
      </w:pPr>
    </w:p>
    <w:p w14:paraId="4321012B" w14:textId="77777777" w:rsidR="003B6A58" w:rsidRPr="00092B68" w:rsidRDefault="003B6A58" w:rsidP="003B6A58">
      <w:pPr>
        <w:rPr>
          <w:sz w:val="28"/>
          <w:szCs w:val="28"/>
        </w:rPr>
      </w:pPr>
      <w:r w:rsidRPr="00092B68">
        <w:rPr>
          <w:sz w:val="28"/>
          <w:szCs w:val="28"/>
        </w:rPr>
        <w:t xml:space="preserve">I NC må det </w:t>
      </w:r>
      <w:proofErr w:type="spellStart"/>
      <w:r w:rsidRPr="00092B68">
        <w:rPr>
          <w:sz w:val="28"/>
          <w:szCs w:val="28"/>
        </w:rPr>
        <w:t>vera</w:t>
      </w:r>
      <w:proofErr w:type="spellEnd"/>
      <w:r w:rsidRPr="00092B68">
        <w:rPr>
          <w:sz w:val="28"/>
          <w:szCs w:val="28"/>
        </w:rPr>
        <w:t xml:space="preserve"> samanlagtpremiering i alle </w:t>
      </w:r>
      <w:proofErr w:type="spellStart"/>
      <w:r w:rsidRPr="00092B68">
        <w:rPr>
          <w:sz w:val="28"/>
          <w:szCs w:val="28"/>
        </w:rPr>
        <w:t>klassar</w:t>
      </w:r>
      <w:proofErr w:type="spellEnd"/>
      <w:r w:rsidRPr="00092B68">
        <w:rPr>
          <w:sz w:val="28"/>
          <w:szCs w:val="28"/>
        </w:rPr>
        <w:t xml:space="preserve">.  Litt opp med startkontingent, f.eks. 50 % </w:t>
      </w:r>
      <w:proofErr w:type="spellStart"/>
      <w:r w:rsidRPr="00092B68">
        <w:rPr>
          <w:sz w:val="28"/>
          <w:szCs w:val="28"/>
        </w:rPr>
        <w:t>auke</w:t>
      </w:r>
      <w:proofErr w:type="spellEnd"/>
      <w:r w:rsidRPr="00092B68">
        <w:rPr>
          <w:sz w:val="28"/>
          <w:szCs w:val="28"/>
        </w:rPr>
        <w:t xml:space="preserve">, der siste 50 % går til samanlagtpremiering.  Så kan forbundet kanskje bidra med litt.  Det må </w:t>
      </w:r>
      <w:proofErr w:type="spellStart"/>
      <w:r w:rsidRPr="00092B68">
        <w:rPr>
          <w:sz w:val="28"/>
          <w:szCs w:val="28"/>
        </w:rPr>
        <w:t>vera</w:t>
      </w:r>
      <w:proofErr w:type="spellEnd"/>
      <w:r w:rsidRPr="00092B68">
        <w:rPr>
          <w:sz w:val="28"/>
          <w:szCs w:val="28"/>
        </w:rPr>
        <w:t xml:space="preserve"> samanlagtpremie til minst 6 stk i kvar klasse, og alle NC må </w:t>
      </w:r>
      <w:proofErr w:type="spellStart"/>
      <w:r w:rsidRPr="00092B68">
        <w:rPr>
          <w:sz w:val="28"/>
          <w:szCs w:val="28"/>
        </w:rPr>
        <w:t>telja</w:t>
      </w:r>
      <w:proofErr w:type="spellEnd"/>
      <w:r w:rsidRPr="00092B68">
        <w:rPr>
          <w:sz w:val="28"/>
          <w:szCs w:val="28"/>
        </w:rPr>
        <w:t xml:space="preserve"> med. </w:t>
      </w:r>
      <w:proofErr w:type="spellStart"/>
      <w:r w:rsidRPr="00092B68">
        <w:rPr>
          <w:sz w:val="28"/>
          <w:szCs w:val="28"/>
        </w:rPr>
        <w:t>Pengepremiar</w:t>
      </w:r>
      <w:proofErr w:type="spellEnd"/>
      <w:r w:rsidRPr="00092B68">
        <w:rPr>
          <w:sz w:val="28"/>
          <w:szCs w:val="28"/>
        </w:rPr>
        <w:t xml:space="preserve"> i så mange </w:t>
      </w:r>
      <w:proofErr w:type="spellStart"/>
      <w:r w:rsidRPr="00092B68">
        <w:rPr>
          <w:sz w:val="28"/>
          <w:szCs w:val="28"/>
        </w:rPr>
        <w:t>klassar</w:t>
      </w:r>
      <w:proofErr w:type="spellEnd"/>
      <w:r w:rsidRPr="00092B68">
        <w:rPr>
          <w:sz w:val="28"/>
          <w:szCs w:val="28"/>
        </w:rPr>
        <w:t xml:space="preserve"> som </w:t>
      </w:r>
      <w:proofErr w:type="spellStart"/>
      <w:r w:rsidRPr="00092B68">
        <w:rPr>
          <w:sz w:val="28"/>
          <w:szCs w:val="28"/>
        </w:rPr>
        <w:t>muleg</w:t>
      </w:r>
      <w:proofErr w:type="spellEnd"/>
      <w:r w:rsidRPr="00092B68">
        <w:rPr>
          <w:sz w:val="28"/>
          <w:szCs w:val="28"/>
        </w:rPr>
        <w:t xml:space="preserve">, usikker på om </w:t>
      </w:r>
      <w:proofErr w:type="spellStart"/>
      <w:r w:rsidRPr="00092B68">
        <w:rPr>
          <w:sz w:val="28"/>
          <w:szCs w:val="28"/>
        </w:rPr>
        <w:t>ein</w:t>
      </w:r>
      <w:proofErr w:type="spellEnd"/>
      <w:r w:rsidRPr="00092B68">
        <w:rPr>
          <w:sz w:val="28"/>
          <w:szCs w:val="28"/>
        </w:rPr>
        <w:t xml:space="preserve"> har lov i 15 </w:t>
      </w:r>
      <w:proofErr w:type="gramStart"/>
      <w:r w:rsidRPr="00092B68">
        <w:rPr>
          <w:sz w:val="28"/>
          <w:szCs w:val="28"/>
        </w:rPr>
        <w:t>år ??</w:t>
      </w:r>
      <w:proofErr w:type="gramEnd"/>
      <w:r w:rsidRPr="00092B68">
        <w:rPr>
          <w:sz w:val="28"/>
          <w:szCs w:val="28"/>
        </w:rPr>
        <w:t xml:space="preserve">  I </w:t>
      </w:r>
      <w:proofErr w:type="spellStart"/>
      <w:r w:rsidRPr="00092B68">
        <w:rPr>
          <w:sz w:val="28"/>
          <w:szCs w:val="28"/>
        </w:rPr>
        <w:t>såfall</w:t>
      </w:r>
      <w:proofErr w:type="spellEnd"/>
      <w:r w:rsidRPr="00092B68">
        <w:rPr>
          <w:sz w:val="28"/>
          <w:szCs w:val="28"/>
        </w:rPr>
        <w:t xml:space="preserve"> er det å få </w:t>
      </w:r>
      <w:proofErr w:type="spellStart"/>
      <w:r w:rsidRPr="00092B68">
        <w:rPr>
          <w:sz w:val="28"/>
          <w:szCs w:val="28"/>
        </w:rPr>
        <w:t>ein</w:t>
      </w:r>
      <w:proofErr w:type="spellEnd"/>
      <w:r w:rsidRPr="00092B68">
        <w:rPr>
          <w:sz w:val="28"/>
          <w:szCs w:val="28"/>
        </w:rPr>
        <w:t xml:space="preserve"> avtale med Tom Johansen om gavekort hos TTEX. F.eks. verdi kr 1000,- kan forbundet kanskje få for kr 800,-</w:t>
      </w:r>
    </w:p>
    <w:p w14:paraId="6436B5B8" w14:textId="77777777" w:rsidR="003B6A58" w:rsidRPr="00092B68" w:rsidRDefault="003B6A58" w:rsidP="003B6A58">
      <w:pPr>
        <w:rPr>
          <w:sz w:val="28"/>
          <w:szCs w:val="28"/>
        </w:rPr>
      </w:pPr>
    </w:p>
    <w:p w14:paraId="21E651A7" w14:textId="77777777" w:rsidR="003B6A58" w:rsidRPr="00092B68" w:rsidRDefault="003B6A58" w:rsidP="003B6A58">
      <w:pPr>
        <w:rPr>
          <w:sz w:val="28"/>
          <w:szCs w:val="28"/>
        </w:rPr>
      </w:pPr>
    </w:p>
    <w:p w14:paraId="1BD7262C" w14:textId="77777777" w:rsidR="003B6A58" w:rsidRPr="00092B68" w:rsidRDefault="003B6A58" w:rsidP="003B6A58">
      <w:pPr>
        <w:rPr>
          <w:sz w:val="28"/>
          <w:szCs w:val="28"/>
        </w:rPr>
      </w:pPr>
      <w:r w:rsidRPr="00092B68">
        <w:rPr>
          <w:sz w:val="28"/>
          <w:szCs w:val="28"/>
        </w:rPr>
        <w:t xml:space="preserve">Me må ha opp status på RM og KM.  Derfor må det </w:t>
      </w:r>
      <w:proofErr w:type="spellStart"/>
      <w:r w:rsidRPr="00092B68">
        <w:rPr>
          <w:sz w:val="28"/>
          <w:szCs w:val="28"/>
        </w:rPr>
        <w:t>vera</w:t>
      </w:r>
      <w:proofErr w:type="spellEnd"/>
      <w:r w:rsidRPr="00092B68">
        <w:rPr>
          <w:sz w:val="28"/>
          <w:szCs w:val="28"/>
        </w:rPr>
        <w:t xml:space="preserve"> krav at alle </w:t>
      </w:r>
      <w:proofErr w:type="spellStart"/>
      <w:r w:rsidRPr="00092B68">
        <w:rPr>
          <w:sz w:val="28"/>
          <w:szCs w:val="28"/>
        </w:rPr>
        <w:t>regionar</w:t>
      </w:r>
      <w:proofErr w:type="spellEnd"/>
      <w:r w:rsidRPr="00092B68">
        <w:rPr>
          <w:sz w:val="28"/>
          <w:szCs w:val="28"/>
        </w:rPr>
        <w:t xml:space="preserve"> arrangerer dette.  På RM og KM skal det kun </w:t>
      </w:r>
      <w:proofErr w:type="spellStart"/>
      <w:r w:rsidRPr="00092B68">
        <w:rPr>
          <w:sz w:val="28"/>
          <w:szCs w:val="28"/>
        </w:rPr>
        <w:t>vera</w:t>
      </w:r>
      <w:proofErr w:type="spellEnd"/>
      <w:r w:rsidRPr="00092B68">
        <w:rPr>
          <w:sz w:val="28"/>
          <w:szCs w:val="28"/>
        </w:rPr>
        <w:t xml:space="preserve"> «reine» </w:t>
      </w:r>
      <w:proofErr w:type="spellStart"/>
      <w:r w:rsidRPr="00092B68">
        <w:rPr>
          <w:sz w:val="28"/>
          <w:szCs w:val="28"/>
        </w:rPr>
        <w:t>klassar</w:t>
      </w:r>
      <w:proofErr w:type="spellEnd"/>
      <w:r w:rsidRPr="00092B68">
        <w:rPr>
          <w:sz w:val="28"/>
          <w:szCs w:val="28"/>
        </w:rPr>
        <w:t xml:space="preserve"> som senior, eldre junior, junior, 15 år, 13 år,</w:t>
      </w:r>
      <w:proofErr w:type="gramStart"/>
      <w:r w:rsidRPr="00092B68">
        <w:rPr>
          <w:sz w:val="28"/>
          <w:szCs w:val="28"/>
        </w:rPr>
        <w:t>11 år,</w:t>
      </w:r>
      <w:proofErr w:type="gramEnd"/>
      <w:r w:rsidRPr="00092B68">
        <w:rPr>
          <w:sz w:val="28"/>
          <w:szCs w:val="28"/>
        </w:rPr>
        <w:t xml:space="preserve"> veteran</w:t>
      </w:r>
      <w:r w:rsidR="00A6303C" w:rsidRPr="00092B68">
        <w:rPr>
          <w:sz w:val="28"/>
          <w:szCs w:val="28"/>
        </w:rPr>
        <w:t xml:space="preserve"> </w:t>
      </w:r>
      <w:r w:rsidRPr="00092B68">
        <w:rPr>
          <w:sz w:val="28"/>
          <w:szCs w:val="28"/>
        </w:rPr>
        <w:t xml:space="preserve">(gjerne </w:t>
      </w:r>
      <w:proofErr w:type="spellStart"/>
      <w:r w:rsidRPr="00092B68">
        <w:rPr>
          <w:sz w:val="28"/>
          <w:szCs w:val="28"/>
        </w:rPr>
        <w:t>fleire</w:t>
      </w:r>
      <w:proofErr w:type="spellEnd"/>
      <w:r w:rsidRPr="00092B68">
        <w:rPr>
          <w:sz w:val="28"/>
          <w:szCs w:val="28"/>
        </w:rPr>
        <w:t xml:space="preserve"> </w:t>
      </w:r>
      <w:proofErr w:type="spellStart"/>
      <w:r w:rsidRPr="00092B68">
        <w:rPr>
          <w:sz w:val="28"/>
          <w:szCs w:val="28"/>
        </w:rPr>
        <w:t>aldersknivå</w:t>
      </w:r>
      <w:proofErr w:type="spellEnd"/>
      <w:r w:rsidRPr="00092B68">
        <w:rPr>
          <w:sz w:val="28"/>
          <w:szCs w:val="28"/>
        </w:rPr>
        <w:t>), lag i senior (samme opplegg som i NM senior), 15 år lag</w:t>
      </w:r>
      <w:r w:rsidR="00A6303C" w:rsidRPr="00092B68">
        <w:rPr>
          <w:sz w:val="28"/>
          <w:szCs w:val="28"/>
        </w:rPr>
        <w:t xml:space="preserve"> </w:t>
      </w:r>
      <w:r w:rsidRPr="00092B68">
        <w:rPr>
          <w:sz w:val="28"/>
          <w:szCs w:val="28"/>
        </w:rPr>
        <w:t xml:space="preserve">(samme opplegg som i NM), dobbel for senior, 15 år.  Ingen innlagte </w:t>
      </w:r>
      <w:proofErr w:type="spellStart"/>
      <w:r w:rsidRPr="00092B68">
        <w:rPr>
          <w:sz w:val="28"/>
          <w:szCs w:val="28"/>
        </w:rPr>
        <w:t>klassar</w:t>
      </w:r>
      <w:proofErr w:type="spellEnd"/>
      <w:r w:rsidRPr="00092B68">
        <w:rPr>
          <w:sz w:val="28"/>
          <w:szCs w:val="28"/>
        </w:rPr>
        <w:t xml:space="preserve"> som </w:t>
      </w:r>
      <w:proofErr w:type="gramStart"/>
      <w:r w:rsidRPr="00092B68">
        <w:rPr>
          <w:sz w:val="28"/>
          <w:szCs w:val="28"/>
        </w:rPr>
        <w:t>B,C</w:t>
      </w:r>
      <w:proofErr w:type="gramEnd"/>
      <w:r w:rsidRPr="00092B68">
        <w:rPr>
          <w:sz w:val="28"/>
          <w:szCs w:val="28"/>
        </w:rPr>
        <w:t xml:space="preserve">, </w:t>
      </w:r>
      <w:proofErr w:type="spellStart"/>
      <w:r w:rsidRPr="00092B68">
        <w:rPr>
          <w:sz w:val="28"/>
          <w:szCs w:val="28"/>
        </w:rPr>
        <w:t>nybyrjar</w:t>
      </w:r>
      <w:proofErr w:type="spellEnd"/>
      <w:r w:rsidRPr="00092B68">
        <w:rPr>
          <w:sz w:val="28"/>
          <w:szCs w:val="28"/>
        </w:rPr>
        <w:t xml:space="preserve"> osv.</w:t>
      </w:r>
    </w:p>
    <w:p w14:paraId="27E029CC" w14:textId="77777777" w:rsidR="003B6A58" w:rsidRPr="00092B68" w:rsidRDefault="003B6A58" w:rsidP="003B6A58">
      <w:pPr>
        <w:rPr>
          <w:sz w:val="28"/>
          <w:szCs w:val="28"/>
        </w:rPr>
      </w:pPr>
      <w:r w:rsidRPr="00092B68">
        <w:rPr>
          <w:sz w:val="28"/>
          <w:szCs w:val="28"/>
        </w:rPr>
        <w:t xml:space="preserve">Om det vert utdelt </w:t>
      </w:r>
      <w:proofErr w:type="spellStart"/>
      <w:r w:rsidRPr="00092B68">
        <w:rPr>
          <w:sz w:val="28"/>
          <w:szCs w:val="28"/>
        </w:rPr>
        <w:t>noko</w:t>
      </w:r>
      <w:proofErr w:type="spellEnd"/>
      <w:r w:rsidRPr="00092B68">
        <w:rPr>
          <w:sz w:val="28"/>
          <w:szCs w:val="28"/>
        </w:rPr>
        <w:t xml:space="preserve"> støtte </w:t>
      </w:r>
      <w:proofErr w:type="spellStart"/>
      <w:r w:rsidRPr="00092B68">
        <w:rPr>
          <w:sz w:val="28"/>
          <w:szCs w:val="28"/>
        </w:rPr>
        <w:t>frå</w:t>
      </w:r>
      <w:proofErr w:type="spellEnd"/>
      <w:r w:rsidRPr="00092B68">
        <w:rPr>
          <w:sz w:val="28"/>
          <w:szCs w:val="28"/>
        </w:rPr>
        <w:t xml:space="preserve"> forbundet til </w:t>
      </w:r>
      <w:proofErr w:type="spellStart"/>
      <w:r w:rsidRPr="00092B68">
        <w:rPr>
          <w:sz w:val="28"/>
          <w:szCs w:val="28"/>
        </w:rPr>
        <w:t>regionar</w:t>
      </w:r>
      <w:proofErr w:type="spellEnd"/>
      <w:r w:rsidRPr="00092B68">
        <w:rPr>
          <w:sz w:val="28"/>
          <w:szCs w:val="28"/>
        </w:rPr>
        <w:t xml:space="preserve">, skal denne </w:t>
      </w:r>
      <w:proofErr w:type="spellStart"/>
      <w:r w:rsidRPr="00092B68">
        <w:rPr>
          <w:sz w:val="28"/>
          <w:szCs w:val="28"/>
        </w:rPr>
        <w:t>ikkje</w:t>
      </w:r>
      <w:proofErr w:type="spellEnd"/>
      <w:r w:rsidRPr="00092B68">
        <w:rPr>
          <w:sz w:val="28"/>
          <w:szCs w:val="28"/>
        </w:rPr>
        <w:t xml:space="preserve"> betalast ut dersom disse to arrangementa uteblir.</w:t>
      </w:r>
    </w:p>
    <w:p w14:paraId="5DB03958" w14:textId="77777777" w:rsidR="003B6A58" w:rsidRPr="00092B68" w:rsidRDefault="003B6A58" w:rsidP="003B6A58">
      <w:pPr>
        <w:rPr>
          <w:sz w:val="28"/>
          <w:szCs w:val="28"/>
        </w:rPr>
      </w:pPr>
    </w:p>
    <w:p w14:paraId="4C94D4B0" w14:textId="77777777" w:rsidR="003B6A58" w:rsidRPr="00092B68" w:rsidRDefault="003B6A58" w:rsidP="003B6A58">
      <w:pPr>
        <w:rPr>
          <w:sz w:val="28"/>
          <w:szCs w:val="28"/>
        </w:rPr>
      </w:pPr>
      <w:proofErr w:type="spellStart"/>
      <w:r w:rsidRPr="00092B68">
        <w:rPr>
          <w:sz w:val="28"/>
          <w:szCs w:val="28"/>
        </w:rPr>
        <w:t>Eg</w:t>
      </w:r>
      <w:proofErr w:type="spellEnd"/>
      <w:r w:rsidRPr="00092B68">
        <w:rPr>
          <w:sz w:val="28"/>
          <w:szCs w:val="28"/>
        </w:rPr>
        <w:t xml:space="preserve"> veit at mange av disse forslaga vert </w:t>
      </w:r>
      <w:proofErr w:type="spellStart"/>
      <w:r w:rsidRPr="00092B68">
        <w:rPr>
          <w:sz w:val="28"/>
          <w:szCs w:val="28"/>
        </w:rPr>
        <w:t>rekna</w:t>
      </w:r>
      <w:proofErr w:type="spellEnd"/>
      <w:r w:rsidRPr="00092B68">
        <w:rPr>
          <w:sz w:val="28"/>
          <w:szCs w:val="28"/>
        </w:rPr>
        <w:t xml:space="preserve"> som kontroversielle, men </w:t>
      </w:r>
      <w:proofErr w:type="spellStart"/>
      <w:r w:rsidRPr="00092B68">
        <w:rPr>
          <w:sz w:val="28"/>
          <w:szCs w:val="28"/>
        </w:rPr>
        <w:t>eg</w:t>
      </w:r>
      <w:proofErr w:type="spellEnd"/>
      <w:r w:rsidRPr="00092B68">
        <w:rPr>
          <w:sz w:val="28"/>
          <w:szCs w:val="28"/>
        </w:rPr>
        <w:t xml:space="preserve"> er heilt sikker på at </w:t>
      </w:r>
      <w:proofErr w:type="spellStart"/>
      <w:r w:rsidRPr="00092B68">
        <w:rPr>
          <w:sz w:val="28"/>
          <w:szCs w:val="28"/>
        </w:rPr>
        <w:t>dei</w:t>
      </w:r>
      <w:proofErr w:type="spellEnd"/>
      <w:r w:rsidRPr="00092B68">
        <w:rPr>
          <w:sz w:val="28"/>
          <w:szCs w:val="28"/>
        </w:rPr>
        <w:t xml:space="preserve"> må </w:t>
      </w:r>
      <w:proofErr w:type="spellStart"/>
      <w:r w:rsidRPr="00092B68">
        <w:rPr>
          <w:sz w:val="28"/>
          <w:szCs w:val="28"/>
        </w:rPr>
        <w:t>innførast</w:t>
      </w:r>
      <w:proofErr w:type="spellEnd"/>
      <w:r w:rsidRPr="00092B68">
        <w:rPr>
          <w:sz w:val="28"/>
          <w:szCs w:val="28"/>
        </w:rPr>
        <w:t xml:space="preserve"> om </w:t>
      </w:r>
      <w:proofErr w:type="spellStart"/>
      <w:r w:rsidRPr="00092B68">
        <w:rPr>
          <w:sz w:val="28"/>
          <w:szCs w:val="28"/>
        </w:rPr>
        <w:t>me</w:t>
      </w:r>
      <w:proofErr w:type="spellEnd"/>
      <w:r w:rsidRPr="00092B68">
        <w:rPr>
          <w:sz w:val="28"/>
          <w:szCs w:val="28"/>
        </w:rPr>
        <w:t xml:space="preserve"> skal få opp statusen på norsk bordtennis.  Den er enten </w:t>
      </w:r>
      <w:proofErr w:type="spellStart"/>
      <w:r w:rsidRPr="00092B68">
        <w:rPr>
          <w:sz w:val="28"/>
          <w:szCs w:val="28"/>
        </w:rPr>
        <w:t>me</w:t>
      </w:r>
      <w:proofErr w:type="spellEnd"/>
      <w:r w:rsidRPr="00092B68">
        <w:rPr>
          <w:sz w:val="28"/>
          <w:szCs w:val="28"/>
        </w:rPr>
        <w:t xml:space="preserve"> </w:t>
      </w:r>
      <w:proofErr w:type="spellStart"/>
      <w:r w:rsidRPr="00092B68">
        <w:rPr>
          <w:sz w:val="28"/>
          <w:szCs w:val="28"/>
        </w:rPr>
        <w:t>likar</w:t>
      </w:r>
      <w:proofErr w:type="spellEnd"/>
      <w:r w:rsidRPr="00092B68">
        <w:rPr>
          <w:sz w:val="28"/>
          <w:szCs w:val="28"/>
        </w:rPr>
        <w:t xml:space="preserve"> det eller </w:t>
      </w:r>
      <w:proofErr w:type="spellStart"/>
      <w:r w:rsidRPr="00092B68">
        <w:rPr>
          <w:sz w:val="28"/>
          <w:szCs w:val="28"/>
        </w:rPr>
        <w:t>ikkje</w:t>
      </w:r>
      <w:proofErr w:type="spellEnd"/>
      <w:r w:rsidRPr="00092B68">
        <w:rPr>
          <w:sz w:val="28"/>
          <w:szCs w:val="28"/>
        </w:rPr>
        <w:t xml:space="preserve">, veldig lav.  </w:t>
      </w:r>
    </w:p>
    <w:p w14:paraId="04B0371D" w14:textId="77777777" w:rsidR="003B6A58" w:rsidRPr="00092B68" w:rsidRDefault="003B6A58" w:rsidP="003B6A58">
      <w:pPr>
        <w:rPr>
          <w:sz w:val="28"/>
          <w:szCs w:val="28"/>
        </w:rPr>
      </w:pPr>
    </w:p>
    <w:p w14:paraId="773EF879" w14:textId="77777777" w:rsidR="003B6A58" w:rsidRPr="00092B68" w:rsidRDefault="003B6A58" w:rsidP="003B6A58">
      <w:pPr>
        <w:rPr>
          <w:sz w:val="28"/>
          <w:szCs w:val="28"/>
        </w:rPr>
      </w:pPr>
      <w:r w:rsidRPr="00092B68">
        <w:rPr>
          <w:sz w:val="28"/>
          <w:szCs w:val="28"/>
        </w:rPr>
        <w:t xml:space="preserve">NM yngre bør </w:t>
      </w:r>
      <w:proofErr w:type="spellStart"/>
      <w:r w:rsidRPr="00092B68">
        <w:rPr>
          <w:sz w:val="28"/>
          <w:szCs w:val="28"/>
        </w:rPr>
        <w:t>me</w:t>
      </w:r>
      <w:proofErr w:type="spellEnd"/>
      <w:r w:rsidRPr="00092B68">
        <w:rPr>
          <w:sz w:val="28"/>
          <w:szCs w:val="28"/>
        </w:rPr>
        <w:t xml:space="preserve"> </w:t>
      </w:r>
      <w:proofErr w:type="spellStart"/>
      <w:r w:rsidRPr="00092B68">
        <w:rPr>
          <w:sz w:val="28"/>
          <w:szCs w:val="28"/>
        </w:rPr>
        <w:t>vurdera</w:t>
      </w:r>
      <w:proofErr w:type="spellEnd"/>
      <w:r w:rsidRPr="00092B68">
        <w:rPr>
          <w:sz w:val="28"/>
          <w:szCs w:val="28"/>
        </w:rPr>
        <w:t xml:space="preserve"> å flytta til siste helg i juni og gå over til 4 </w:t>
      </w:r>
      <w:proofErr w:type="spellStart"/>
      <w:r w:rsidRPr="00092B68">
        <w:rPr>
          <w:sz w:val="28"/>
          <w:szCs w:val="28"/>
        </w:rPr>
        <w:t>dagar</w:t>
      </w:r>
      <w:proofErr w:type="spellEnd"/>
      <w:r w:rsidRPr="00092B68">
        <w:rPr>
          <w:sz w:val="28"/>
          <w:szCs w:val="28"/>
        </w:rPr>
        <w:t xml:space="preserve"> arrangement. Dette har mange </w:t>
      </w:r>
      <w:proofErr w:type="spellStart"/>
      <w:r w:rsidRPr="00092B68">
        <w:rPr>
          <w:sz w:val="28"/>
          <w:szCs w:val="28"/>
        </w:rPr>
        <w:t>fordelar</w:t>
      </w:r>
      <w:proofErr w:type="spellEnd"/>
      <w:r w:rsidRPr="00092B68">
        <w:rPr>
          <w:sz w:val="28"/>
          <w:szCs w:val="28"/>
        </w:rPr>
        <w:t xml:space="preserve">.  Det er veldig tett program på våren, det vil </w:t>
      </w:r>
      <w:proofErr w:type="spellStart"/>
      <w:r w:rsidRPr="00092B68">
        <w:rPr>
          <w:sz w:val="28"/>
          <w:szCs w:val="28"/>
        </w:rPr>
        <w:t>halda</w:t>
      </w:r>
      <w:proofErr w:type="spellEnd"/>
      <w:r w:rsidRPr="00092B68">
        <w:rPr>
          <w:sz w:val="28"/>
          <w:szCs w:val="28"/>
        </w:rPr>
        <w:t xml:space="preserve"> </w:t>
      </w:r>
      <w:proofErr w:type="spellStart"/>
      <w:r w:rsidRPr="00092B68">
        <w:rPr>
          <w:sz w:val="28"/>
          <w:szCs w:val="28"/>
        </w:rPr>
        <w:t>spelarar</w:t>
      </w:r>
      <w:proofErr w:type="spellEnd"/>
      <w:r w:rsidRPr="00092B68">
        <w:rPr>
          <w:sz w:val="28"/>
          <w:szCs w:val="28"/>
        </w:rPr>
        <w:t xml:space="preserve"> i gong lengre før </w:t>
      </w:r>
      <w:proofErr w:type="spellStart"/>
      <w:r w:rsidRPr="00092B68">
        <w:rPr>
          <w:sz w:val="28"/>
          <w:szCs w:val="28"/>
        </w:rPr>
        <w:t>sommaren</w:t>
      </w:r>
      <w:proofErr w:type="spellEnd"/>
      <w:r w:rsidRPr="00092B68">
        <w:rPr>
          <w:sz w:val="28"/>
          <w:szCs w:val="28"/>
        </w:rPr>
        <w:t xml:space="preserve">, det er </w:t>
      </w:r>
      <w:proofErr w:type="spellStart"/>
      <w:r w:rsidRPr="00092B68">
        <w:rPr>
          <w:sz w:val="28"/>
          <w:szCs w:val="28"/>
        </w:rPr>
        <w:t>enklare</w:t>
      </w:r>
      <w:proofErr w:type="spellEnd"/>
      <w:r w:rsidRPr="00092B68">
        <w:rPr>
          <w:sz w:val="28"/>
          <w:szCs w:val="28"/>
        </w:rPr>
        <w:t xml:space="preserve"> kjøreforhold, med 4 </w:t>
      </w:r>
      <w:proofErr w:type="spellStart"/>
      <w:r w:rsidRPr="00092B68">
        <w:rPr>
          <w:sz w:val="28"/>
          <w:szCs w:val="28"/>
        </w:rPr>
        <w:t>dagar</w:t>
      </w:r>
      <w:proofErr w:type="spellEnd"/>
      <w:r w:rsidRPr="00092B68">
        <w:rPr>
          <w:sz w:val="28"/>
          <w:szCs w:val="28"/>
        </w:rPr>
        <w:t xml:space="preserve"> kan det bli litt tid til </w:t>
      </w:r>
      <w:proofErr w:type="spellStart"/>
      <w:r w:rsidRPr="00092B68">
        <w:rPr>
          <w:sz w:val="28"/>
          <w:szCs w:val="28"/>
        </w:rPr>
        <w:t>meir</w:t>
      </w:r>
      <w:proofErr w:type="spellEnd"/>
      <w:r w:rsidRPr="00092B68">
        <w:rPr>
          <w:sz w:val="28"/>
          <w:szCs w:val="28"/>
        </w:rPr>
        <w:t xml:space="preserve"> enn å </w:t>
      </w:r>
      <w:proofErr w:type="spellStart"/>
      <w:r w:rsidRPr="00092B68">
        <w:rPr>
          <w:sz w:val="28"/>
          <w:szCs w:val="28"/>
        </w:rPr>
        <w:t>vera</w:t>
      </w:r>
      <w:proofErr w:type="spellEnd"/>
      <w:r w:rsidRPr="00092B68">
        <w:rPr>
          <w:sz w:val="28"/>
          <w:szCs w:val="28"/>
        </w:rPr>
        <w:t xml:space="preserve"> i hallen, </w:t>
      </w:r>
      <w:proofErr w:type="spellStart"/>
      <w:r w:rsidRPr="00092B68">
        <w:rPr>
          <w:sz w:val="28"/>
          <w:szCs w:val="28"/>
        </w:rPr>
        <w:t>familiar</w:t>
      </w:r>
      <w:proofErr w:type="spellEnd"/>
      <w:r w:rsidRPr="00092B68">
        <w:rPr>
          <w:sz w:val="28"/>
          <w:szCs w:val="28"/>
        </w:rPr>
        <w:t xml:space="preserve"> kan </w:t>
      </w:r>
      <w:proofErr w:type="spellStart"/>
      <w:r w:rsidRPr="00092B68">
        <w:rPr>
          <w:sz w:val="28"/>
          <w:szCs w:val="28"/>
        </w:rPr>
        <w:t>kombinera</w:t>
      </w:r>
      <w:proofErr w:type="spellEnd"/>
      <w:r w:rsidRPr="00092B68">
        <w:rPr>
          <w:sz w:val="28"/>
          <w:szCs w:val="28"/>
        </w:rPr>
        <w:t xml:space="preserve"> dette med </w:t>
      </w:r>
      <w:proofErr w:type="spellStart"/>
      <w:r w:rsidRPr="00092B68">
        <w:rPr>
          <w:sz w:val="28"/>
          <w:szCs w:val="28"/>
        </w:rPr>
        <w:t>sommarferie</w:t>
      </w:r>
      <w:proofErr w:type="spellEnd"/>
      <w:r w:rsidRPr="00092B68">
        <w:rPr>
          <w:sz w:val="28"/>
          <w:szCs w:val="28"/>
        </w:rPr>
        <w:t xml:space="preserve"> osv.</w:t>
      </w:r>
    </w:p>
    <w:p w14:paraId="45CF28DA" w14:textId="77777777" w:rsidR="003B6A58" w:rsidRPr="00092B68" w:rsidRDefault="003B6A58" w:rsidP="003B6A58">
      <w:pPr>
        <w:rPr>
          <w:sz w:val="28"/>
          <w:szCs w:val="28"/>
        </w:rPr>
      </w:pPr>
    </w:p>
    <w:p w14:paraId="375F0671" w14:textId="77777777" w:rsidR="003B6A58" w:rsidRPr="00092B68" w:rsidRDefault="003B6A58" w:rsidP="003B6A58">
      <w:pPr>
        <w:rPr>
          <w:b/>
          <w:sz w:val="28"/>
          <w:szCs w:val="28"/>
        </w:rPr>
      </w:pPr>
      <w:r w:rsidRPr="00092B68">
        <w:rPr>
          <w:b/>
          <w:sz w:val="28"/>
          <w:szCs w:val="28"/>
        </w:rPr>
        <w:t xml:space="preserve">Så hovedpoenget er opp med status, samt </w:t>
      </w:r>
      <w:proofErr w:type="spellStart"/>
      <w:r w:rsidRPr="00092B68">
        <w:rPr>
          <w:b/>
          <w:sz w:val="28"/>
          <w:szCs w:val="28"/>
        </w:rPr>
        <w:t>meir</w:t>
      </w:r>
      <w:proofErr w:type="spellEnd"/>
      <w:r w:rsidRPr="00092B68">
        <w:rPr>
          <w:b/>
          <w:sz w:val="28"/>
          <w:szCs w:val="28"/>
        </w:rPr>
        <w:t xml:space="preserve"> </w:t>
      </w:r>
      <w:proofErr w:type="gramStart"/>
      <w:r w:rsidRPr="00092B68">
        <w:rPr>
          <w:b/>
          <w:sz w:val="28"/>
          <w:szCs w:val="28"/>
        </w:rPr>
        <w:t>fokus</w:t>
      </w:r>
      <w:proofErr w:type="gramEnd"/>
      <w:r w:rsidRPr="00092B68">
        <w:rPr>
          <w:b/>
          <w:sz w:val="28"/>
          <w:szCs w:val="28"/>
        </w:rPr>
        <w:t xml:space="preserve"> på å </w:t>
      </w:r>
      <w:proofErr w:type="spellStart"/>
      <w:r w:rsidRPr="00092B68">
        <w:rPr>
          <w:b/>
          <w:sz w:val="28"/>
          <w:szCs w:val="28"/>
        </w:rPr>
        <w:t>vinna</w:t>
      </w:r>
      <w:proofErr w:type="spellEnd"/>
      <w:r w:rsidRPr="00092B68">
        <w:rPr>
          <w:b/>
          <w:sz w:val="28"/>
          <w:szCs w:val="28"/>
        </w:rPr>
        <w:t xml:space="preserve"> </w:t>
      </w:r>
      <w:proofErr w:type="spellStart"/>
      <w:r w:rsidRPr="00092B68">
        <w:rPr>
          <w:b/>
          <w:sz w:val="28"/>
          <w:szCs w:val="28"/>
        </w:rPr>
        <w:t>medaljar</w:t>
      </w:r>
      <w:proofErr w:type="spellEnd"/>
      <w:r w:rsidRPr="00092B68">
        <w:rPr>
          <w:b/>
          <w:sz w:val="28"/>
          <w:szCs w:val="28"/>
        </w:rPr>
        <w:t xml:space="preserve"> i NM, RM, KM.  Det samme med NC og Topp 8.</w:t>
      </w:r>
    </w:p>
    <w:p w14:paraId="5386EF52" w14:textId="77777777" w:rsidR="003B6A58" w:rsidRPr="00092B68" w:rsidRDefault="003B6A58" w:rsidP="003B6A58">
      <w:pPr>
        <w:rPr>
          <w:sz w:val="28"/>
          <w:szCs w:val="28"/>
        </w:rPr>
      </w:pPr>
    </w:p>
    <w:p w14:paraId="7A98078F" w14:textId="77777777" w:rsidR="003B6A58" w:rsidRPr="00092B68" w:rsidRDefault="003B6A58" w:rsidP="003B6A58">
      <w:pPr>
        <w:rPr>
          <w:sz w:val="28"/>
          <w:szCs w:val="28"/>
        </w:rPr>
      </w:pPr>
      <w:r w:rsidRPr="00092B68">
        <w:rPr>
          <w:sz w:val="28"/>
          <w:szCs w:val="28"/>
        </w:rPr>
        <w:lastRenderedPageBreak/>
        <w:t xml:space="preserve">p.s. </w:t>
      </w:r>
      <w:proofErr w:type="spellStart"/>
      <w:r w:rsidRPr="00092B68">
        <w:rPr>
          <w:sz w:val="28"/>
          <w:szCs w:val="28"/>
        </w:rPr>
        <w:t>eg</w:t>
      </w:r>
      <w:proofErr w:type="spellEnd"/>
      <w:r w:rsidRPr="00092B68">
        <w:rPr>
          <w:sz w:val="28"/>
          <w:szCs w:val="28"/>
        </w:rPr>
        <w:t xml:space="preserve"> </w:t>
      </w:r>
      <w:proofErr w:type="spellStart"/>
      <w:r w:rsidRPr="00092B68">
        <w:rPr>
          <w:sz w:val="28"/>
          <w:szCs w:val="28"/>
        </w:rPr>
        <w:t>forventar</w:t>
      </w:r>
      <w:proofErr w:type="spellEnd"/>
      <w:r w:rsidRPr="00092B68">
        <w:rPr>
          <w:sz w:val="28"/>
          <w:szCs w:val="28"/>
        </w:rPr>
        <w:t xml:space="preserve"> </w:t>
      </w:r>
      <w:proofErr w:type="spellStart"/>
      <w:r w:rsidRPr="00092B68">
        <w:rPr>
          <w:sz w:val="28"/>
          <w:szCs w:val="28"/>
        </w:rPr>
        <w:t>diverre</w:t>
      </w:r>
      <w:proofErr w:type="spellEnd"/>
      <w:r w:rsidRPr="00092B68">
        <w:rPr>
          <w:sz w:val="28"/>
          <w:szCs w:val="28"/>
        </w:rPr>
        <w:t xml:space="preserve"> </w:t>
      </w:r>
      <w:proofErr w:type="spellStart"/>
      <w:r w:rsidRPr="00092B68">
        <w:rPr>
          <w:sz w:val="28"/>
          <w:szCs w:val="28"/>
        </w:rPr>
        <w:t>ikkje</w:t>
      </w:r>
      <w:proofErr w:type="spellEnd"/>
      <w:r w:rsidRPr="00092B68">
        <w:rPr>
          <w:sz w:val="28"/>
          <w:szCs w:val="28"/>
        </w:rPr>
        <w:t xml:space="preserve"> at forslaga mine vert gjennomført, då </w:t>
      </w:r>
      <w:proofErr w:type="spellStart"/>
      <w:r w:rsidRPr="00092B68">
        <w:rPr>
          <w:sz w:val="28"/>
          <w:szCs w:val="28"/>
        </w:rPr>
        <w:t>eg</w:t>
      </w:r>
      <w:proofErr w:type="spellEnd"/>
      <w:r w:rsidRPr="00092B68">
        <w:rPr>
          <w:sz w:val="28"/>
          <w:szCs w:val="28"/>
        </w:rPr>
        <w:t xml:space="preserve"> </w:t>
      </w:r>
      <w:proofErr w:type="spellStart"/>
      <w:r w:rsidRPr="00092B68">
        <w:rPr>
          <w:sz w:val="28"/>
          <w:szCs w:val="28"/>
        </w:rPr>
        <w:t>diverre</w:t>
      </w:r>
      <w:proofErr w:type="spellEnd"/>
      <w:r w:rsidRPr="00092B68">
        <w:rPr>
          <w:sz w:val="28"/>
          <w:szCs w:val="28"/>
        </w:rPr>
        <w:t xml:space="preserve"> </w:t>
      </w:r>
      <w:proofErr w:type="spellStart"/>
      <w:r w:rsidRPr="00092B68">
        <w:rPr>
          <w:sz w:val="28"/>
          <w:szCs w:val="28"/>
        </w:rPr>
        <w:t>ikkje</w:t>
      </w:r>
      <w:proofErr w:type="spellEnd"/>
      <w:r w:rsidRPr="00092B68">
        <w:rPr>
          <w:sz w:val="28"/>
          <w:szCs w:val="28"/>
        </w:rPr>
        <w:t xml:space="preserve"> trur norsk bordtennis er klar for </w:t>
      </w:r>
      <w:proofErr w:type="spellStart"/>
      <w:r w:rsidRPr="00092B68">
        <w:rPr>
          <w:sz w:val="28"/>
          <w:szCs w:val="28"/>
        </w:rPr>
        <w:t>eit</w:t>
      </w:r>
      <w:proofErr w:type="spellEnd"/>
      <w:r w:rsidRPr="00092B68">
        <w:rPr>
          <w:sz w:val="28"/>
          <w:szCs w:val="28"/>
        </w:rPr>
        <w:t xml:space="preserve"> status løft.  </w:t>
      </w:r>
      <w:proofErr w:type="spellStart"/>
      <w:r w:rsidRPr="00092B68">
        <w:rPr>
          <w:sz w:val="28"/>
          <w:szCs w:val="28"/>
        </w:rPr>
        <w:t>Eg</w:t>
      </w:r>
      <w:proofErr w:type="spellEnd"/>
      <w:r w:rsidRPr="00092B68">
        <w:rPr>
          <w:sz w:val="28"/>
          <w:szCs w:val="28"/>
        </w:rPr>
        <w:t xml:space="preserve"> kjem til å </w:t>
      </w:r>
      <w:proofErr w:type="spellStart"/>
      <w:r w:rsidRPr="00092B68">
        <w:rPr>
          <w:sz w:val="28"/>
          <w:szCs w:val="28"/>
        </w:rPr>
        <w:t>senda</w:t>
      </w:r>
      <w:proofErr w:type="spellEnd"/>
      <w:r w:rsidRPr="00092B68">
        <w:rPr>
          <w:sz w:val="28"/>
          <w:szCs w:val="28"/>
        </w:rPr>
        <w:t xml:space="preserve"> disse forslaga inn med «</w:t>
      </w:r>
      <w:proofErr w:type="spellStart"/>
      <w:r w:rsidRPr="00092B68">
        <w:rPr>
          <w:sz w:val="28"/>
          <w:szCs w:val="28"/>
        </w:rPr>
        <w:t>repeatknappen</w:t>
      </w:r>
      <w:proofErr w:type="spellEnd"/>
      <w:r w:rsidRPr="00092B68">
        <w:rPr>
          <w:sz w:val="28"/>
          <w:szCs w:val="28"/>
        </w:rPr>
        <w:t xml:space="preserve">» i åra framover.  Kanskje med små </w:t>
      </w:r>
      <w:proofErr w:type="spellStart"/>
      <w:r w:rsidRPr="00092B68">
        <w:rPr>
          <w:sz w:val="28"/>
          <w:szCs w:val="28"/>
        </w:rPr>
        <w:t>endringar</w:t>
      </w:r>
      <w:proofErr w:type="spellEnd"/>
      <w:r w:rsidRPr="00092B68">
        <w:rPr>
          <w:sz w:val="28"/>
          <w:szCs w:val="28"/>
        </w:rPr>
        <w:t xml:space="preserve">, </w:t>
      </w:r>
      <w:proofErr w:type="spellStart"/>
      <w:r w:rsidRPr="00092B68">
        <w:rPr>
          <w:sz w:val="28"/>
          <w:szCs w:val="28"/>
        </w:rPr>
        <w:t>eg</w:t>
      </w:r>
      <w:proofErr w:type="spellEnd"/>
      <w:r w:rsidRPr="00092B68">
        <w:rPr>
          <w:sz w:val="28"/>
          <w:szCs w:val="28"/>
        </w:rPr>
        <w:t xml:space="preserve"> har jo </w:t>
      </w:r>
      <w:proofErr w:type="spellStart"/>
      <w:r w:rsidRPr="00092B68">
        <w:rPr>
          <w:sz w:val="28"/>
          <w:szCs w:val="28"/>
        </w:rPr>
        <w:t>ikkje</w:t>
      </w:r>
      <w:proofErr w:type="spellEnd"/>
      <w:r w:rsidRPr="00092B68">
        <w:rPr>
          <w:sz w:val="28"/>
          <w:szCs w:val="28"/>
        </w:rPr>
        <w:t xml:space="preserve"> 100 % fasit på alt(enda)</w:t>
      </w:r>
    </w:p>
    <w:p w14:paraId="3566F2EF" w14:textId="77777777" w:rsidR="003B6A58" w:rsidRPr="00092B68" w:rsidRDefault="003B6A58" w:rsidP="003B6A58">
      <w:pPr>
        <w:rPr>
          <w:b/>
          <w:sz w:val="28"/>
          <w:szCs w:val="28"/>
        </w:rPr>
      </w:pPr>
      <w:r w:rsidRPr="00092B68">
        <w:rPr>
          <w:b/>
          <w:sz w:val="28"/>
          <w:szCs w:val="28"/>
        </w:rPr>
        <w:t xml:space="preserve">Dette skreiv </w:t>
      </w:r>
      <w:proofErr w:type="spellStart"/>
      <w:r w:rsidRPr="00092B68">
        <w:rPr>
          <w:b/>
          <w:sz w:val="28"/>
          <w:szCs w:val="28"/>
        </w:rPr>
        <w:t>eg</w:t>
      </w:r>
      <w:proofErr w:type="spellEnd"/>
      <w:r w:rsidRPr="00092B68">
        <w:rPr>
          <w:b/>
          <w:sz w:val="28"/>
          <w:szCs w:val="28"/>
        </w:rPr>
        <w:t xml:space="preserve"> i 2019, er </w:t>
      </w:r>
      <w:proofErr w:type="spellStart"/>
      <w:r w:rsidRPr="00092B68">
        <w:rPr>
          <w:b/>
          <w:sz w:val="28"/>
          <w:szCs w:val="28"/>
        </w:rPr>
        <w:t>me</w:t>
      </w:r>
      <w:proofErr w:type="spellEnd"/>
      <w:r w:rsidRPr="00092B68">
        <w:rPr>
          <w:b/>
          <w:sz w:val="28"/>
          <w:szCs w:val="28"/>
        </w:rPr>
        <w:t xml:space="preserve"> komt lengre </w:t>
      </w:r>
      <w:proofErr w:type="spellStart"/>
      <w:proofErr w:type="gramStart"/>
      <w:r w:rsidRPr="00092B68">
        <w:rPr>
          <w:b/>
          <w:sz w:val="28"/>
          <w:szCs w:val="28"/>
        </w:rPr>
        <w:t>no</w:t>
      </w:r>
      <w:proofErr w:type="spellEnd"/>
      <w:r w:rsidRPr="00092B68">
        <w:rPr>
          <w:b/>
          <w:sz w:val="28"/>
          <w:szCs w:val="28"/>
        </w:rPr>
        <w:t xml:space="preserve"> ?</w:t>
      </w:r>
      <w:proofErr w:type="gramEnd"/>
    </w:p>
    <w:p w14:paraId="49828993" w14:textId="77777777" w:rsidR="003B6A58" w:rsidRPr="00092B68" w:rsidRDefault="003B6A58" w:rsidP="003B6A58">
      <w:pPr>
        <w:rPr>
          <w:sz w:val="28"/>
          <w:szCs w:val="28"/>
        </w:rPr>
      </w:pPr>
    </w:p>
    <w:p w14:paraId="2FE4A292" w14:textId="77777777" w:rsidR="003B6A58" w:rsidRPr="00092B68" w:rsidRDefault="003B6A58" w:rsidP="003B6A58">
      <w:pPr>
        <w:rPr>
          <w:sz w:val="28"/>
          <w:szCs w:val="28"/>
        </w:rPr>
      </w:pPr>
      <w:r w:rsidRPr="00092B68">
        <w:rPr>
          <w:sz w:val="28"/>
          <w:szCs w:val="28"/>
        </w:rPr>
        <w:t xml:space="preserve">Spør gjerne om hjelp til korleis </w:t>
      </w:r>
      <w:proofErr w:type="spellStart"/>
      <w:r w:rsidRPr="00092B68">
        <w:rPr>
          <w:sz w:val="28"/>
          <w:szCs w:val="28"/>
        </w:rPr>
        <w:t>endringane</w:t>
      </w:r>
      <w:proofErr w:type="spellEnd"/>
      <w:r w:rsidRPr="00092B68">
        <w:rPr>
          <w:sz w:val="28"/>
          <w:szCs w:val="28"/>
        </w:rPr>
        <w:t xml:space="preserve"> skal </w:t>
      </w:r>
      <w:proofErr w:type="spellStart"/>
      <w:r w:rsidRPr="00092B68">
        <w:rPr>
          <w:sz w:val="28"/>
          <w:szCs w:val="28"/>
        </w:rPr>
        <w:t>gjennomførast</w:t>
      </w:r>
      <w:proofErr w:type="spellEnd"/>
    </w:p>
    <w:p w14:paraId="713D9088" w14:textId="77777777" w:rsidR="003B6A58" w:rsidRPr="00092B68" w:rsidRDefault="003B6A58" w:rsidP="003B6A58">
      <w:pPr>
        <w:rPr>
          <w:sz w:val="28"/>
          <w:szCs w:val="28"/>
        </w:rPr>
      </w:pPr>
    </w:p>
    <w:p w14:paraId="61DE94E9" w14:textId="77777777" w:rsidR="003B6A58" w:rsidRPr="00092B68" w:rsidRDefault="003B6A58" w:rsidP="00A6303C">
      <w:pPr>
        <w:rPr>
          <w:sz w:val="28"/>
          <w:szCs w:val="28"/>
        </w:rPr>
      </w:pPr>
      <w:r w:rsidRPr="00092B68">
        <w:rPr>
          <w:sz w:val="28"/>
          <w:szCs w:val="28"/>
        </w:rPr>
        <w:t>Stord 1. Februar 2021</w:t>
      </w:r>
    </w:p>
    <w:p w14:paraId="330390E0" w14:textId="77777777" w:rsidR="003B6A58" w:rsidRPr="00092B68" w:rsidRDefault="003B6A58" w:rsidP="003B6A58">
      <w:pPr>
        <w:rPr>
          <w:sz w:val="28"/>
          <w:szCs w:val="28"/>
        </w:rPr>
      </w:pPr>
      <w:r w:rsidRPr="00092B68">
        <w:rPr>
          <w:sz w:val="28"/>
          <w:szCs w:val="28"/>
        </w:rPr>
        <w:t>Stord BTK – Atle Irgens</w:t>
      </w:r>
    </w:p>
    <w:p w14:paraId="2AD9C03C" w14:textId="77777777" w:rsidR="003B6A58" w:rsidRPr="00092B68" w:rsidRDefault="003B6A58" w:rsidP="003B6A58">
      <w:pPr>
        <w:rPr>
          <w:sz w:val="28"/>
          <w:szCs w:val="28"/>
        </w:rPr>
      </w:pPr>
    </w:p>
    <w:p w14:paraId="7EB095FC" w14:textId="77777777" w:rsidR="003B6A58" w:rsidRPr="00092B68" w:rsidRDefault="003B6A58" w:rsidP="003C7E0C"/>
    <w:p w14:paraId="5776DCBB" w14:textId="4C159BFE" w:rsidR="003C7E0C" w:rsidRDefault="003C7E0C">
      <w:pPr>
        <w:spacing w:after="0" w:line="259" w:lineRule="auto"/>
        <w:ind w:left="0" w:firstLine="0"/>
      </w:pPr>
    </w:p>
    <w:p w14:paraId="740E4852" w14:textId="62F964F4" w:rsidR="00D01C4C" w:rsidRDefault="00D01C4C">
      <w:pPr>
        <w:spacing w:after="0" w:line="259" w:lineRule="auto"/>
        <w:ind w:left="0" w:firstLine="0"/>
      </w:pPr>
    </w:p>
    <w:p w14:paraId="14A2C587" w14:textId="43807A33" w:rsidR="00D01C4C" w:rsidRDefault="00D01C4C">
      <w:pPr>
        <w:spacing w:after="0" w:line="259" w:lineRule="auto"/>
        <w:ind w:left="0" w:firstLine="0"/>
      </w:pPr>
    </w:p>
    <w:p w14:paraId="32DCCC2C" w14:textId="5B917F10" w:rsidR="00D01C4C" w:rsidRDefault="00D01C4C">
      <w:pPr>
        <w:spacing w:after="0" w:line="259" w:lineRule="auto"/>
        <w:ind w:left="0" w:firstLine="0"/>
      </w:pPr>
    </w:p>
    <w:p w14:paraId="77C462CC" w14:textId="440F3215" w:rsidR="00D01C4C" w:rsidRDefault="00D01C4C">
      <w:pPr>
        <w:spacing w:after="0" w:line="259" w:lineRule="auto"/>
        <w:ind w:left="0" w:firstLine="0"/>
      </w:pPr>
    </w:p>
    <w:p w14:paraId="160120C7" w14:textId="44534144" w:rsidR="00D01C4C" w:rsidRDefault="00D01C4C">
      <w:pPr>
        <w:spacing w:after="0" w:line="259" w:lineRule="auto"/>
        <w:ind w:left="0" w:firstLine="0"/>
      </w:pPr>
    </w:p>
    <w:p w14:paraId="48FBB8C7" w14:textId="7BEC736B" w:rsidR="00D01C4C" w:rsidRDefault="00D01C4C">
      <w:pPr>
        <w:spacing w:after="0" w:line="259" w:lineRule="auto"/>
        <w:ind w:left="0" w:firstLine="0"/>
      </w:pPr>
    </w:p>
    <w:p w14:paraId="3914DADD" w14:textId="701D2806" w:rsidR="00D01C4C" w:rsidRDefault="00D01C4C">
      <w:pPr>
        <w:spacing w:after="0" w:line="259" w:lineRule="auto"/>
        <w:ind w:left="0" w:firstLine="0"/>
      </w:pPr>
    </w:p>
    <w:p w14:paraId="299562EB" w14:textId="6300AB35" w:rsidR="00D01C4C" w:rsidRDefault="00D01C4C">
      <w:pPr>
        <w:spacing w:after="0" w:line="259" w:lineRule="auto"/>
        <w:ind w:left="0" w:firstLine="0"/>
      </w:pPr>
    </w:p>
    <w:p w14:paraId="2BB5084A" w14:textId="5B0BD845" w:rsidR="00D01C4C" w:rsidRDefault="00D01C4C">
      <w:pPr>
        <w:spacing w:after="0" w:line="259" w:lineRule="auto"/>
        <w:ind w:left="0" w:firstLine="0"/>
      </w:pPr>
    </w:p>
    <w:p w14:paraId="7074C3A7" w14:textId="4A82CFC9" w:rsidR="00D01C4C" w:rsidRDefault="00D01C4C">
      <w:pPr>
        <w:spacing w:after="0" w:line="259" w:lineRule="auto"/>
        <w:ind w:left="0" w:firstLine="0"/>
      </w:pPr>
    </w:p>
    <w:p w14:paraId="176A1E13" w14:textId="5D108063" w:rsidR="00D01C4C" w:rsidRDefault="00D01C4C">
      <w:pPr>
        <w:spacing w:after="0" w:line="259" w:lineRule="auto"/>
        <w:ind w:left="0" w:firstLine="0"/>
      </w:pPr>
    </w:p>
    <w:p w14:paraId="5D1A4CBA" w14:textId="54FE5196" w:rsidR="00D01C4C" w:rsidRDefault="00D01C4C">
      <w:pPr>
        <w:spacing w:after="0" w:line="259" w:lineRule="auto"/>
        <w:ind w:left="0" w:firstLine="0"/>
      </w:pPr>
    </w:p>
    <w:p w14:paraId="3B8CD56A" w14:textId="24E408E5" w:rsidR="00D01C4C" w:rsidRDefault="00D01C4C">
      <w:pPr>
        <w:spacing w:after="0" w:line="259" w:lineRule="auto"/>
        <w:ind w:left="0" w:firstLine="0"/>
      </w:pPr>
    </w:p>
    <w:p w14:paraId="5B35F44F" w14:textId="3FEA609A" w:rsidR="00D01C4C" w:rsidRDefault="00D01C4C">
      <w:pPr>
        <w:spacing w:after="0" w:line="259" w:lineRule="auto"/>
        <w:ind w:left="0" w:firstLine="0"/>
      </w:pPr>
    </w:p>
    <w:p w14:paraId="1D88CEFC" w14:textId="247967A0" w:rsidR="00D01C4C" w:rsidRDefault="00D01C4C">
      <w:pPr>
        <w:spacing w:after="0" w:line="259" w:lineRule="auto"/>
        <w:ind w:left="0" w:firstLine="0"/>
      </w:pPr>
    </w:p>
    <w:p w14:paraId="608922F0" w14:textId="080E4BC6" w:rsidR="00D01C4C" w:rsidRDefault="00D01C4C">
      <w:pPr>
        <w:spacing w:after="0" w:line="259" w:lineRule="auto"/>
        <w:ind w:left="0" w:firstLine="0"/>
      </w:pPr>
    </w:p>
    <w:p w14:paraId="277DA4B4" w14:textId="1A244298" w:rsidR="00D01C4C" w:rsidRDefault="00D01C4C">
      <w:pPr>
        <w:spacing w:after="0" w:line="259" w:lineRule="auto"/>
        <w:ind w:left="0" w:firstLine="0"/>
      </w:pPr>
    </w:p>
    <w:p w14:paraId="7C1B7358" w14:textId="4424E4AA" w:rsidR="00D01C4C" w:rsidRDefault="00D01C4C">
      <w:pPr>
        <w:spacing w:after="0" w:line="259" w:lineRule="auto"/>
        <w:ind w:left="0" w:firstLine="0"/>
      </w:pPr>
    </w:p>
    <w:p w14:paraId="56652499" w14:textId="0139EF6E" w:rsidR="00D01C4C" w:rsidRDefault="00D01C4C">
      <w:pPr>
        <w:spacing w:after="0" w:line="259" w:lineRule="auto"/>
        <w:ind w:left="0" w:firstLine="0"/>
      </w:pPr>
    </w:p>
    <w:p w14:paraId="26A30D61" w14:textId="5845017A" w:rsidR="00D01C4C" w:rsidRDefault="00D01C4C">
      <w:pPr>
        <w:spacing w:after="0" w:line="259" w:lineRule="auto"/>
        <w:ind w:left="0" w:firstLine="0"/>
      </w:pPr>
    </w:p>
    <w:p w14:paraId="6A569659" w14:textId="16D2C195" w:rsidR="00D01C4C" w:rsidRDefault="00D01C4C">
      <w:pPr>
        <w:spacing w:after="0" w:line="259" w:lineRule="auto"/>
        <w:ind w:left="0" w:firstLine="0"/>
      </w:pPr>
    </w:p>
    <w:p w14:paraId="2E591E2A" w14:textId="2BE6EB1B" w:rsidR="00D01C4C" w:rsidRDefault="00D01C4C">
      <w:pPr>
        <w:spacing w:after="0" w:line="259" w:lineRule="auto"/>
        <w:ind w:left="0" w:firstLine="0"/>
      </w:pPr>
    </w:p>
    <w:p w14:paraId="54D626FA" w14:textId="36A21931" w:rsidR="00D01C4C" w:rsidRDefault="00D01C4C">
      <w:pPr>
        <w:spacing w:after="0" w:line="259" w:lineRule="auto"/>
        <w:ind w:left="0" w:firstLine="0"/>
      </w:pPr>
    </w:p>
    <w:p w14:paraId="03AD3483" w14:textId="26C4328C" w:rsidR="00D01C4C" w:rsidRDefault="00D01C4C">
      <w:pPr>
        <w:spacing w:after="0" w:line="259" w:lineRule="auto"/>
        <w:ind w:left="0" w:firstLine="0"/>
      </w:pPr>
    </w:p>
    <w:p w14:paraId="4FD3FE19" w14:textId="12C7EBBD" w:rsidR="00D01C4C" w:rsidRDefault="00D01C4C">
      <w:pPr>
        <w:spacing w:after="0" w:line="259" w:lineRule="auto"/>
        <w:ind w:left="0" w:firstLine="0"/>
      </w:pPr>
    </w:p>
    <w:p w14:paraId="1AAB5F4B" w14:textId="3B738B7A" w:rsidR="00D01C4C" w:rsidRDefault="00D01C4C">
      <w:pPr>
        <w:spacing w:after="0" w:line="259" w:lineRule="auto"/>
        <w:ind w:left="0" w:firstLine="0"/>
      </w:pPr>
    </w:p>
    <w:p w14:paraId="5ABA88E2" w14:textId="41221D78" w:rsidR="00D01C4C" w:rsidRDefault="00D01C4C">
      <w:pPr>
        <w:spacing w:after="0" w:line="259" w:lineRule="auto"/>
        <w:ind w:left="0" w:firstLine="0"/>
      </w:pPr>
    </w:p>
    <w:p w14:paraId="54D1567D" w14:textId="7DEFE7B3" w:rsidR="00D01C4C" w:rsidRDefault="00D01C4C">
      <w:pPr>
        <w:spacing w:after="0" w:line="259" w:lineRule="auto"/>
        <w:ind w:left="0" w:firstLine="0"/>
      </w:pPr>
    </w:p>
    <w:p w14:paraId="7798CC9D" w14:textId="3BEE965A" w:rsidR="00D01C4C" w:rsidRDefault="00D01C4C">
      <w:pPr>
        <w:spacing w:after="0" w:line="259" w:lineRule="auto"/>
        <w:ind w:left="0" w:firstLine="0"/>
      </w:pPr>
    </w:p>
    <w:p w14:paraId="4B0AC327" w14:textId="76ED7B71" w:rsidR="00D01C4C" w:rsidRDefault="00D01C4C">
      <w:pPr>
        <w:spacing w:after="0" w:line="259" w:lineRule="auto"/>
        <w:ind w:left="0" w:firstLine="0"/>
      </w:pPr>
    </w:p>
    <w:p w14:paraId="0FA59ACF" w14:textId="5F30BB4F" w:rsidR="00D01C4C" w:rsidRDefault="00D01C4C">
      <w:pPr>
        <w:spacing w:after="0" w:line="259" w:lineRule="auto"/>
        <w:ind w:left="0" w:firstLine="0"/>
      </w:pPr>
    </w:p>
    <w:p w14:paraId="6B8EA3CF" w14:textId="5A2F1B6F" w:rsidR="00D01C4C" w:rsidRDefault="00D01C4C">
      <w:pPr>
        <w:spacing w:after="0" w:line="259" w:lineRule="auto"/>
        <w:ind w:left="0" w:firstLine="0"/>
      </w:pPr>
    </w:p>
    <w:p w14:paraId="5C3C4611" w14:textId="0F58E4BA" w:rsidR="00D01C4C" w:rsidRDefault="00D01C4C">
      <w:pPr>
        <w:spacing w:after="0" w:line="259" w:lineRule="auto"/>
        <w:ind w:left="0" w:firstLine="0"/>
      </w:pPr>
    </w:p>
    <w:p w14:paraId="604B7249" w14:textId="496C35A2" w:rsidR="00D01C4C" w:rsidRDefault="00D01C4C">
      <w:pPr>
        <w:spacing w:after="0" w:line="259" w:lineRule="auto"/>
        <w:ind w:left="0" w:firstLine="0"/>
      </w:pPr>
    </w:p>
    <w:p w14:paraId="57525CE5" w14:textId="0DC29D41" w:rsidR="00D01C4C" w:rsidRDefault="00D01C4C">
      <w:pPr>
        <w:spacing w:after="0" w:line="259" w:lineRule="auto"/>
        <w:ind w:left="0" w:firstLine="0"/>
      </w:pPr>
    </w:p>
    <w:p w14:paraId="1169F1D7" w14:textId="570040E7" w:rsidR="00D01C4C" w:rsidRPr="00D01C4C" w:rsidRDefault="00D01C4C" w:rsidP="00D01C4C">
      <w:pPr>
        <w:shd w:val="clear" w:color="auto" w:fill="FFFFFF"/>
        <w:spacing w:before="360" w:after="210" w:line="435" w:lineRule="atLeast"/>
        <w:jc w:val="center"/>
        <w:outlineLvl w:val="4"/>
        <w:rPr>
          <w:sz w:val="28"/>
          <w:szCs w:val="24"/>
        </w:rPr>
      </w:pPr>
      <w:r w:rsidRPr="00596C8F">
        <w:rPr>
          <w:b/>
          <w:bCs/>
          <w:color w:val="111111"/>
          <w:sz w:val="29"/>
          <w:szCs w:val="29"/>
        </w:rPr>
        <w:lastRenderedPageBreak/>
        <w:t>Forslag: 1</w:t>
      </w:r>
      <w:r>
        <w:rPr>
          <w:b/>
          <w:bCs/>
          <w:color w:val="111111"/>
          <w:sz w:val="29"/>
          <w:szCs w:val="29"/>
        </w:rPr>
        <w:t>7</w:t>
      </w:r>
      <w:r w:rsidRPr="00596C8F">
        <w:rPr>
          <w:b/>
          <w:bCs/>
          <w:color w:val="111111"/>
          <w:sz w:val="29"/>
          <w:szCs w:val="29"/>
        </w:rPr>
        <w:t>/1</w:t>
      </w:r>
      <w:r>
        <w:rPr>
          <w:b/>
          <w:bCs/>
          <w:color w:val="111111"/>
          <w:sz w:val="29"/>
          <w:szCs w:val="29"/>
        </w:rPr>
        <w:t>7</w:t>
      </w:r>
      <w:r>
        <w:rPr>
          <w:b/>
          <w:bCs/>
          <w:color w:val="111111"/>
          <w:sz w:val="29"/>
          <w:szCs w:val="29"/>
        </w:rPr>
        <w:br/>
      </w:r>
      <w:r w:rsidRPr="00596C8F">
        <w:rPr>
          <w:b/>
          <w:bCs/>
          <w:color w:val="111111"/>
          <w:sz w:val="29"/>
          <w:szCs w:val="29"/>
        </w:rPr>
        <w:t xml:space="preserve">Navn på forslagstiller: </w:t>
      </w:r>
      <w:r>
        <w:rPr>
          <w:b/>
          <w:bCs/>
          <w:color w:val="111111"/>
          <w:sz w:val="29"/>
          <w:szCs w:val="29"/>
        </w:rPr>
        <w:t>Oslo</w:t>
      </w:r>
      <w:r w:rsidRPr="00596C8F">
        <w:rPr>
          <w:b/>
          <w:bCs/>
          <w:color w:val="111111"/>
          <w:sz w:val="29"/>
          <w:szCs w:val="29"/>
        </w:rPr>
        <w:t xml:space="preserve"> Bordtennisklubb</w:t>
      </w:r>
      <w:r>
        <w:rPr>
          <w:b/>
          <w:bCs/>
          <w:color w:val="111111"/>
          <w:sz w:val="29"/>
          <w:szCs w:val="29"/>
        </w:rPr>
        <w:br/>
      </w:r>
      <w:r w:rsidRPr="00D01C4C">
        <w:rPr>
          <w:b/>
          <w:sz w:val="28"/>
          <w:szCs w:val="24"/>
        </w:rPr>
        <w:t>Forslag på</w:t>
      </w:r>
      <w:r w:rsidRPr="00D01C4C">
        <w:rPr>
          <w:b/>
          <w:bCs/>
          <w:sz w:val="28"/>
          <w:szCs w:val="24"/>
        </w:rPr>
        <w:t xml:space="preserve"> endringer i NBTFs</w:t>
      </w:r>
      <w:r w:rsidRPr="00D01C4C">
        <w:rPr>
          <w:sz w:val="28"/>
          <w:szCs w:val="24"/>
        </w:rPr>
        <w:t xml:space="preserve"> </w:t>
      </w:r>
      <w:r w:rsidRPr="00D01C4C">
        <w:rPr>
          <w:b/>
          <w:bCs/>
          <w:sz w:val="28"/>
          <w:szCs w:val="24"/>
        </w:rPr>
        <w:t xml:space="preserve">Konkurransereglement og Representasjonsreglement, </w:t>
      </w:r>
      <w:proofErr w:type="spellStart"/>
      <w:r w:rsidRPr="00D01C4C">
        <w:rPr>
          <w:b/>
          <w:bCs/>
          <w:sz w:val="28"/>
          <w:szCs w:val="24"/>
        </w:rPr>
        <w:t>ref</w:t>
      </w:r>
      <w:proofErr w:type="spellEnd"/>
      <w:r w:rsidRPr="00D01C4C">
        <w:rPr>
          <w:b/>
          <w:bCs/>
          <w:sz w:val="28"/>
          <w:szCs w:val="24"/>
        </w:rPr>
        <w:t xml:space="preserve"> § 7-1</w:t>
      </w:r>
      <w:r w:rsidRPr="00D01C4C">
        <w:rPr>
          <w:sz w:val="28"/>
          <w:szCs w:val="24"/>
        </w:rPr>
        <w:t xml:space="preserve"> </w:t>
      </w:r>
      <w:r w:rsidRPr="00D01C4C">
        <w:rPr>
          <w:b/>
          <w:bCs/>
          <w:sz w:val="28"/>
          <w:szCs w:val="24"/>
        </w:rPr>
        <w:t>og § 7-2 i NBTFs lov</w:t>
      </w:r>
    </w:p>
    <w:p w14:paraId="286F6F4B" w14:textId="3FC6AFE4" w:rsidR="00D01C4C" w:rsidRDefault="00D01C4C" w:rsidP="00D01C4C">
      <w:pPr>
        <w:spacing w:after="0" w:line="259" w:lineRule="auto"/>
        <w:ind w:left="0" w:firstLine="0"/>
        <w:rPr>
          <w:b/>
        </w:rPr>
      </w:pPr>
    </w:p>
    <w:p w14:paraId="44568CBA" w14:textId="77777777" w:rsidR="00D01C4C" w:rsidRPr="00D01C4C" w:rsidRDefault="00D01C4C" w:rsidP="00D01C4C">
      <w:pPr>
        <w:spacing w:after="0" w:line="259" w:lineRule="auto"/>
        <w:ind w:left="0" w:firstLine="0"/>
        <w:rPr>
          <w:b/>
        </w:rPr>
      </w:pPr>
    </w:p>
    <w:p w14:paraId="560D4DD6" w14:textId="77777777" w:rsidR="00D01C4C" w:rsidRPr="00D01C4C" w:rsidRDefault="00D01C4C" w:rsidP="00D01C4C">
      <w:pPr>
        <w:spacing w:after="0" w:line="259" w:lineRule="auto"/>
        <w:ind w:left="0" w:firstLine="0"/>
      </w:pPr>
      <w:r w:rsidRPr="00D01C4C">
        <w:rPr>
          <w:b/>
        </w:rPr>
        <w:t>Navn på forslagstiller:</w:t>
      </w:r>
      <w:r w:rsidRPr="00D01C4C">
        <w:t xml:space="preserve"> Oslo BTK</w:t>
      </w:r>
    </w:p>
    <w:p w14:paraId="07377D1A" w14:textId="77777777" w:rsidR="00D01C4C" w:rsidRDefault="00D01C4C" w:rsidP="00D01C4C">
      <w:pPr>
        <w:spacing w:after="0" w:line="259" w:lineRule="auto"/>
        <w:ind w:left="0" w:firstLine="0"/>
        <w:rPr>
          <w:b/>
        </w:rPr>
      </w:pPr>
    </w:p>
    <w:p w14:paraId="576FF06B" w14:textId="47619FAD" w:rsidR="00D01C4C" w:rsidRPr="00D01C4C" w:rsidRDefault="00D01C4C" w:rsidP="00D01C4C">
      <w:pPr>
        <w:spacing w:after="0" w:line="259" w:lineRule="auto"/>
        <w:ind w:left="0" w:firstLine="0"/>
      </w:pPr>
      <w:r w:rsidRPr="00D01C4C">
        <w:rPr>
          <w:b/>
        </w:rPr>
        <w:t>Henvisning til KONKURRANSEREGLEMENTET, PKT. 1.4.1:</w:t>
      </w:r>
      <w:r w:rsidRPr="00D01C4C">
        <w:br/>
      </w:r>
      <w:r w:rsidRPr="00D01C4C">
        <w:rPr>
          <w:bCs/>
        </w:rPr>
        <w:t>For sesongen 2020/2021 gjelder følgende aldersbestemmelser</w:t>
      </w:r>
    </w:p>
    <w:p w14:paraId="7C67255D" w14:textId="77777777" w:rsidR="00D01C4C" w:rsidRPr="00D01C4C" w:rsidRDefault="00D01C4C" w:rsidP="00D01C4C">
      <w:pPr>
        <w:numPr>
          <w:ilvl w:val="0"/>
          <w:numId w:val="11"/>
        </w:numPr>
        <w:spacing w:after="0" w:line="259" w:lineRule="auto"/>
      </w:pPr>
      <w:r w:rsidRPr="00D01C4C">
        <w:t>Gutter/Jenter 11 </w:t>
      </w:r>
      <w:r w:rsidRPr="00D01C4C">
        <w:tab/>
      </w:r>
      <w:r w:rsidRPr="00D01C4C">
        <w:tab/>
      </w:r>
      <w:r w:rsidRPr="00D01C4C">
        <w:tab/>
      </w:r>
      <w:r w:rsidRPr="00D01C4C">
        <w:tab/>
      </w:r>
      <w:r w:rsidRPr="00D01C4C">
        <w:tab/>
      </w:r>
      <w:r w:rsidRPr="00D01C4C">
        <w:tab/>
        <w:t>Født tidligst i 2009</w:t>
      </w:r>
    </w:p>
    <w:p w14:paraId="1C116197" w14:textId="77777777" w:rsidR="00D01C4C" w:rsidRPr="00D01C4C" w:rsidRDefault="00D01C4C" w:rsidP="00D01C4C">
      <w:pPr>
        <w:numPr>
          <w:ilvl w:val="0"/>
          <w:numId w:val="11"/>
        </w:numPr>
        <w:spacing w:after="0" w:line="259" w:lineRule="auto"/>
      </w:pPr>
      <w:r w:rsidRPr="00D01C4C">
        <w:t xml:space="preserve">Gutter/Jenter 13 </w:t>
      </w:r>
      <w:r w:rsidRPr="00D01C4C">
        <w:tab/>
      </w:r>
      <w:r w:rsidRPr="00D01C4C">
        <w:tab/>
      </w:r>
      <w:r w:rsidRPr="00D01C4C">
        <w:tab/>
      </w:r>
      <w:r w:rsidRPr="00D01C4C">
        <w:tab/>
      </w:r>
      <w:r w:rsidRPr="00D01C4C">
        <w:tab/>
      </w:r>
      <w:r w:rsidRPr="00D01C4C">
        <w:tab/>
        <w:t>Født tidligst i 2007</w:t>
      </w:r>
    </w:p>
    <w:p w14:paraId="61D99A9F" w14:textId="77777777" w:rsidR="00D01C4C" w:rsidRPr="00D01C4C" w:rsidRDefault="00D01C4C" w:rsidP="00D01C4C">
      <w:pPr>
        <w:numPr>
          <w:ilvl w:val="0"/>
          <w:numId w:val="11"/>
        </w:numPr>
        <w:spacing w:after="0" w:line="259" w:lineRule="auto"/>
      </w:pPr>
      <w:r w:rsidRPr="00D01C4C">
        <w:t>Gutter/Jenter 15</w:t>
      </w:r>
      <w:r w:rsidRPr="00D01C4C">
        <w:tab/>
      </w:r>
      <w:r w:rsidRPr="00D01C4C">
        <w:tab/>
      </w:r>
      <w:r w:rsidRPr="00D01C4C">
        <w:tab/>
      </w:r>
      <w:r w:rsidRPr="00D01C4C">
        <w:tab/>
      </w:r>
      <w:r w:rsidRPr="00D01C4C">
        <w:tab/>
      </w:r>
      <w:r w:rsidRPr="00D01C4C">
        <w:tab/>
        <w:t>Født tidligst i 2005</w:t>
      </w:r>
    </w:p>
    <w:p w14:paraId="740DAB83" w14:textId="76C70C55" w:rsidR="00D01C4C" w:rsidRPr="00D01C4C" w:rsidRDefault="00D01C4C" w:rsidP="00D01C4C">
      <w:pPr>
        <w:numPr>
          <w:ilvl w:val="0"/>
          <w:numId w:val="11"/>
        </w:numPr>
        <w:spacing w:after="0" w:line="259" w:lineRule="auto"/>
      </w:pPr>
      <w:r w:rsidRPr="00D01C4C">
        <w:t xml:space="preserve">Herrer/Damer junior </w:t>
      </w:r>
      <w:r w:rsidRPr="00D01C4C">
        <w:tab/>
      </w:r>
      <w:r w:rsidRPr="00D01C4C">
        <w:tab/>
      </w:r>
      <w:r w:rsidRPr="00D01C4C">
        <w:tab/>
      </w:r>
      <w:r w:rsidRPr="00D01C4C">
        <w:tab/>
      </w:r>
      <w:r w:rsidRPr="00D01C4C">
        <w:tab/>
      </w:r>
      <w:r>
        <w:tab/>
      </w:r>
      <w:r w:rsidRPr="00D01C4C">
        <w:t>Født tidligst i 2003</w:t>
      </w:r>
    </w:p>
    <w:p w14:paraId="4B79B40E" w14:textId="4D311A6E" w:rsidR="00D01C4C" w:rsidRPr="00D01C4C" w:rsidRDefault="00D01C4C" w:rsidP="00D01C4C">
      <w:pPr>
        <w:numPr>
          <w:ilvl w:val="0"/>
          <w:numId w:val="11"/>
        </w:numPr>
        <w:spacing w:after="0" w:line="259" w:lineRule="auto"/>
      </w:pPr>
      <w:r w:rsidRPr="00D01C4C">
        <w:t>Herrer/Damer eldre junior </w:t>
      </w:r>
      <w:r w:rsidRPr="00D01C4C">
        <w:tab/>
      </w:r>
      <w:r w:rsidRPr="00D01C4C">
        <w:tab/>
      </w:r>
      <w:r w:rsidRPr="00D01C4C">
        <w:tab/>
      </w:r>
      <w:r w:rsidRPr="00D01C4C">
        <w:tab/>
      </w:r>
      <w:r>
        <w:tab/>
      </w:r>
      <w:r w:rsidRPr="00D01C4C">
        <w:t>Født tidligst i 1997</w:t>
      </w:r>
    </w:p>
    <w:p w14:paraId="16FD537B" w14:textId="77777777" w:rsidR="00D01C4C" w:rsidRPr="00D01C4C" w:rsidRDefault="00D01C4C" w:rsidP="00D01C4C">
      <w:pPr>
        <w:spacing w:after="0" w:line="259" w:lineRule="auto"/>
        <w:ind w:left="0" w:firstLine="0"/>
        <w:rPr>
          <w:b/>
        </w:rPr>
      </w:pPr>
    </w:p>
    <w:p w14:paraId="0F7859B9" w14:textId="77777777" w:rsidR="00D01C4C" w:rsidRPr="00D01C4C" w:rsidRDefault="00D01C4C" w:rsidP="00D01C4C">
      <w:pPr>
        <w:spacing w:after="0" w:line="259" w:lineRule="auto"/>
        <w:ind w:left="0" w:firstLine="0"/>
      </w:pPr>
      <w:r w:rsidRPr="00D01C4C">
        <w:rPr>
          <w:b/>
        </w:rPr>
        <w:t>Forslag til ny tekst (evt. ny paragraf/punkt) / Begrunnelse for forslaget:</w:t>
      </w:r>
      <w:r w:rsidRPr="00D01C4C">
        <w:t xml:space="preserve"> </w:t>
      </w:r>
    </w:p>
    <w:p w14:paraId="1716BEFD" w14:textId="77777777" w:rsidR="00D01C4C" w:rsidRPr="00D01C4C" w:rsidRDefault="00D01C4C" w:rsidP="00D01C4C">
      <w:pPr>
        <w:spacing w:after="0" w:line="259" w:lineRule="auto"/>
        <w:ind w:left="0" w:firstLine="0"/>
      </w:pPr>
      <w:r w:rsidRPr="00D01C4C">
        <w:t xml:space="preserve">ETTU har for ikke så lenge siden, 19.02.21 (lagt ut på </w:t>
      </w:r>
      <w:proofErr w:type="spellStart"/>
      <w:r w:rsidRPr="00D01C4C">
        <w:t>ETTUs</w:t>
      </w:r>
      <w:proofErr w:type="spellEnd"/>
      <w:r w:rsidRPr="00D01C4C">
        <w:t xml:space="preserve"> hjemmeside), endret aldersinndeling på juniorklassen ved ETTU arrangement. </w:t>
      </w:r>
    </w:p>
    <w:p w14:paraId="5EA9ACE6" w14:textId="77777777" w:rsidR="00D01C4C" w:rsidRPr="00D01C4C" w:rsidRDefault="00D01C4C" w:rsidP="00D01C4C">
      <w:pPr>
        <w:spacing w:after="0" w:line="259" w:lineRule="auto"/>
        <w:ind w:left="0" w:firstLine="0"/>
      </w:pPr>
      <w:hyperlink r:id="rId14" w:history="1">
        <w:r w:rsidRPr="00D01C4C">
          <w:rPr>
            <w:rStyle w:val="Hyperkobling"/>
          </w:rPr>
          <w:t>https://www.ettu.org/en/n/news/2021/february/european-youth-championships-and-europe-youth-top-10-will-have-under-19-and-under-15-events/</w:t>
        </w:r>
      </w:hyperlink>
    </w:p>
    <w:p w14:paraId="2E5AEE37" w14:textId="77777777" w:rsidR="00D01C4C" w:rsidRPr="00D01C4C" w:rsidRDefault="00D01C4C" w:rsidP="00D01C4C">
      <w:pPr>
        <w:spacing w:after="0" w:line="259" w:lineRule="auto"/>
        <w:ind w:left="0" w:firstLine="0"/>
        <w:rPr>
          <w:lang w:val="en-US"/>
        </w:rPr>
      </w:pPr>
      <w:r w:rsidRPr="00D01C4C">
        <w:rPr>
          <w:lang w:val="en-US"/>
        </w:rPr>
        <w:t>«This week the ETTU Congress decided that future European Youth Championships and Europe Youth Top 10 (including 2021) will have Under 19 and Under 15 events. The Congress supported the Executive Board's proposals to follow the November 2020 decision of the ITTF Board of Directors regarding age limits.</w:t>
      </w:r>
    </w:p>
    <w:p w14:paraId="717174B7" w14:textId="77777777" w:rsidR="00D01C4C" w:rsidRPr="00D01C4C" w:rsidRDefault="00D01C4C" w:rsidP="00D01C4C">
      <w:pPr>
        <w:spacing w:after="0" w:line="259" w:lineRule="auto"/>
        <w:ind w:left="0" w:firstLine="0"/>
        <w:rPr>
          <w:lang w:val="en-US"/>
        </w:rPr>
      </w:pPr>
      <w:r w:rsidRPr="00D01C4C">
        <w:rPr>
          <w:lang w:val="en-US"/>
        </w:rPr>
        <w:t>For the European Youth Championships 2021 (and all other events in 2021), the deciding date is 31st December 2020 (immediately before 2021). Anyone born in 2002 was under 19 on 31st December 2020, so everyone born in 2002 and later can play EYC in the U19 age category. And World Youth Championships 2021, and Youth (Star) Contenders in 2021.</w:t>
      </w:r>
    </w:p>
    <w:p w14:paraId="28978E49" w14:textId="77777777" w:rsidR="00D01C4C" w:rsidRPr="00D01C4C" w:rsidRDefault="00D01C4C" w:rsidP="00D01C4C">
      <w:pPr>
        <w:spacing w:after="0" w:line="259" w:lineRule="auto"/>
        <w:ind w:left="0" w:firstLine="0"/>
        <w:rPr>
          <w:lang w:val="en-US"/>
        </w:rPr>
      </w:pPr>
      <w:r w:rsidRPr="00D01C4C">
        <w:rPr>
          <w:lang w:val="en-US"/>
        </w:rPr>
        <w:t>The World Junior Circuit is from now on called World Youth with 5 age categories: U19, U17, U15, U13 and U11.</w:t>
      </w:r>
    </w:p>
    <w:p w14:paraId="593A5F75" w14:textId="77777777" w:rsidR="00D01C4C" w:rsidRPr="00D01C4C" w:rsidRDefault="00D01C4C" w:rsidP="00D01C4C">
      <w:pPr>
        <w:spacing w:after="0" w:line="259" w:lineRule="auto"/>
        <w:ind w:left="0" w:firstLine="0"/>
        <w:rPr>
          <w:lang w:val="en-US"/>
        </w:rPr>
      </w:pPr>
      <w:r w:rsidRPr="00D01C4C">
        <w:rPr>
          <w:lang w:val="en-US"/>
        </w:rPr>
        <w:t>This has no relation with the Pandemic and the cancelled events from 2020, the new age categories will be permanent»</w:t>
      </w:r>
    </w:p>
    <w:p w14:paraId="2F6CFCA6" w14:textId="77777777" w:rsidR="00D01C4C" w:rsidRPr="00D01C4C" w:rsidRDefault="00D01C4C" w:rsidP="00D01C4C">
      <w:pPr>
        <w:spacing w:after="0" w:line="259" w:lineRule="auto"/>
        <w:ind w:left="0" w:firstLine="0"/>
        <w:rPr>
          <w:lang w:val="en-US"/>
        </w:rPr>
      </w:pPr>
    </w:p>
    <w:p w14:paraId="03252A6D" w14:textId="77777777" w:rsidR="00D01C4C" w:rsidRPr="00D01C4C" w:rsidRDefault="00D01C4C" w:rsidP="00D01C4C">
      <w:pPr>
        <w:spacing w:after="0" w:line="259" w:lineRule="auto"/>
        <w:ind w:left="0" w:firstLine="0"/>
      </w:pPr>
      <w:r w:rsidRPr="00D01C4C">
        <w:t xml:space="preserve">Forslag fra Oslo BTK er at NBTF følger </w:t>
      </w:r>
      <w:proofErr w:type="spellStart"/>
      <w:r w:rsidRPr="00D01C4C">
        <w:t>ETTUs</w:t>
      </w:r>
      <w:proofErr w:type="spellEnd"/>
      <w:r w:rsidRPr="00D01C4C">
        <w:t xml:space="preserve"> aldersinndeling når det gjelder juniorspillere. </w:t>
      </w:r>
    </w:p>
    <w:p w14:paraId="11871145" w14:textId="77777777" w:rsidR="00D01C4C" w:rsidRDefault="00D01C4C" w:rsidP="00D01C4C">
      <w:pPr>
        <w:spacing w:after="0" w:line="259" w:lineRule="auto"/>
        <w:ind w:left="0" w:firstLine="0"/>
        <w:rPr>
          <w:bCs/>
          <w:i/>
          <w:u w:val="single"/>
        </w:rPr>
      </w:pPr>
    </w:p>
    <w:p w14:paraId="43D93AF7" w14:textId="6FCFCA0C" w:rsidR="00D01C4C" w:rsidRPr="00D01C4C" w:rsidRDefault="00D01C4C" w:rsidP="00D01C4C">
      <w:pPr>
        <w:spacing w:after="0" w:line="259" w:lineRule="auto"/>
        <w:ind w:left="0" w:firstLine="0"/>
        <w:rPr>
          <w:i/>
          <w:u w:val="single"/>
        </w:rPr>
      </w:pPr>
      <w:r w:rsidRPr="00D01C4C">
        <w:rPr>
          <w:bCs/>
          <w:i/>
          <w:u w:val="single"/>
        </w:rPr>
        <w:t>Forslag ny aldersbestemmelse for sesongen 2020/2021 - aldersbestemmelser</w:t>
      </w:r>
    </w:p>
    <w:p w14:paraId="7FB7E561" w14:textId="77777777" w:rsidR="00D01C4C" w:rsidRPr="00D01C4C" w:rsidRDefault="00D01C4C" w:rsidP="00D01C4C">
      <w:pPr>
        <w:numPr>
          <w:ilvl w:val="0"/>
          <w:numId w:val="11"/>
        </w:numPr>
        <w:spacing w:after="0" w:line="259" w:lineRule="auto"/>
      </w:pPr>
      <w:r w:rsidRPr="00D01C4C">
        <w:t>Gutter/Jenter 11 </w:t>
      </w:r>
      <w:r w:rsidRPr="00D01C4C">
        <w:tab/>
      </w:r>
      <w:r w:rsidRPr="00D01C4C">
        <w:tab/>
      </w:r>
      <w:r w:rsidRPr="00D01C4C">
        <w:tab/>
      </w:r>
      <w:r w:rsidRPr="00D01C4C">
        <w:tab/>
      </w:r>
      <w:r w:rsidRPr="00D01C4C">
        <w:tab/>
      </w:r>
      <w:r w:rsidRPr="00D01C4C">
        <w:tab/>
        <w:t>Født tidligst i 2009</w:t>
      </w:r>
    </w:p>
    <w:p w14:paraId="4CE7AE4D" w14:textId="77777777" w:rsidR="00D01C4C" w:rsidRPr="00D01C4C" w:rsidRDefault="00D01C4C" w:rsidP="00D01C4C">
      <w:pPr>
        <w:numPr>
          <w:ilvl w:val="0"/>
          <w:numId w:val="11"/>
        </w:numPr>
        <w:spacing w:after="0" w:line="259" w:lineRule="auto"/>
      </w:pPr>
      <w:r w:rsidRPr="00D01C4C">
        <w:t xml:space="preserve">Gutter/Jenter 13 </w:t>
      </w:r>
      <w:r w:rsidRPr="00D01C4C">
        <w:tab/>
      </w:r>
      <w:r w:rsidRPr="00D01C4C">
        <w:tab/>
      </w:r>
      <w:r w:rsidRPr="00D01C4C">
        <w:tab/>
      </w:r>
      <w:r w:rsidRPr="00D01C4C">
        <w:tab/>
      </w:r>
      <w:r w:rsidRPr="00D01C4C">
        <w:tab/>
      </w:r>
      <w:r w:rsidRPr="00D01C4C">
        <w:tab/>
        <w:t>Født tidligst i 2007</w:t>
      </w:r>
    </w:p>
    <w:p w14:paraId="6F16A7BF" w14:textId="77777777" w:rsidR="00D01C4C" w:rsidRPr="00D01C4C" w:rsidRDefault="00D01C4C" w:rsidP="00D01C4C">
      <w:pPr>
        <w:numPr>
          <w:ilvl w:val="0"/>
          <w:numId w:val="11"/>
        </w:numPr>
        <w:spacing w:after="0" w:line="259" w:lineRule="auto"/>
      </w:pPr>
      <w:r w:rsidRPr="00D01C4C">
        <w:t>Gutter/Jenter 15</w:t>
      </w:r>
      <w:r w:rsidRPr="00D01C4C">
        <w:tab/>
      </w:r>
      <w:r w:rsidRPr="00D01C4C">
        <w:tab/>
      </w:r>
      <w:r w:rsidRPr="00D01C4C">
        <w:tab/>
      </w:r>
      <w:r w:rsidRPr="00D01C4C">
        <w:tab/>
      </w:r>
      <w:r w:rsidRPr="00D01C4C">
        <w:tab/>
      </w:r>
      <w:r w:rsidRPr="00D01C4C">
        <w:tab/>
        <w:t>Født tidligst i 2005</w:t>
      </w:r>
    </w:p>
    <w:p w14:paraId="532E3A2E" w14:textId="29787244" w:rsidR="00D01C4C" w:rsidRPr="00D01C4C" w:rsidRDefault="00D01C4C" w:rsidP="00D01C4C">
      <w:pPr>
        <w:numPr>
          <w:ilvl w:val="0"/>
          <w:numId w:val="11"/>
        </w:numPr>
        <w:spacing w:after="0" w:line="259" w:lineRule="auto"/>
        <w:rPr>
          <w:i/>
        </w:rPr>
      </w:pPr>
      <w:r w:rsidRPr="00D01C4C">
        <w:rPr>
          <w:i/>
        </w:rPr>
        <w:t xml:space="preserve">Herrer/Damer junior </w:t>
      </w:r>
      <w:r w:rsidRPr="00D01C4C">
        <w:rPr>
          <w:i/>
        </w:rPr>
        <w:tab/>
      </w:r>
      <w:r w:rsidRPr="00D01C4C">
        <w:rPr>
          <w:i/>
        </w:rPr>
        <w:tab/>
      </w:r>
      <w:r w:rsidRPr="00D01C4C">
        <w:rPr>
          <w:i/>
        </w:rPr>
        <w:tab/>
      </w:r>
      <w:r w:rsidRPr="00D01C4C">
        <w:rPr>
          <w:i/>
        </w:rPr>
        <w:tab/>
      </w:r>
      <w:r w:rsidRPr="00D01C4C">
        <w:rPr>
          <w:i/>
        </w:rPr>
        <w:tab/>
      </w:r>
      <w:r>
        <w:rPr>
          <w:i/>
        </w:rPr>
        <w:tab/>
      </w:r>
      <w:r w:rsidRPr="00D01C4C">
        <w:rPr>
          <w:i/>
        </w:rPr>
        <w:t>Født tidligst i 2002</w:t>
      </w:r>
    </w:p>
    <w:p w14:paraId="2F7AD0DA" w14:textId="0CC470CD" w:rsidR="00D01C4C" w:rsidRPr="00D01C4C" w:rsidRDefault="00D01C4C" w:rsidP="00D01C4C">
      <w:pPr>
        <w:numPr>
          <w:ilvl w:val="0"/>
          <w:numId w:val="11"/>
        </w:numPr>
        <w:spacing w:after="0" w:line="259" w:lineRule="auto"/>
      </w:pPr>
      <w:r w:rsidRPr="00D01C4C">
        <w:t>Herrer/Damer eldre junior </w:t>
      </w:r>
      <w:r w:rsidRPr="00D01C4C">
        <w:tab/>
      </w:r>
      <w:r w:rsidRPr="00D01C4C">
        <w:tab/>
      </w:r>
      <w:r w:rsidRPr="00D01C4C">
        <w:tab/>
      </w:r>
      <w:r w:rsidRPr="00D01C4C">
        <w:tab/>
      </w:r>
      <w:r>
        <w:tab/>
      </w:r>
      <w:r w:rsidRPr="00D01C4C">
        <w:t>Født tidligst i 1997</w:t>
      </w:r>
    </w:p>
    <w:p w14:paraId="15AB0261" w14:textId="28ECA1C3" w:rsidR="00D01C4C" w:rsidRDefault="00D01C4C" w:rsidP="00D01C4C">
      <w:pPr>
        <w:spacing w:after="0" w:line="259" w:lineRule="auto"/>
        <w:ind w:left="0" w:firstLine="0"/>
      </w:pPr>
    </w:p>
    <w:p w14:paraId="19068065" w14:textId="77777777" w:rsidR="00D01C4C" w:rsidRPr="00D01C4C" w:rsidRDefault="00D01C4C" w:rsidP="00D01C4C">
      <w:pPr>
        <w:spacing w:after="0" w:line="259" w:lineRule="auto"/>
        <w:ind w:left="0" w:firstLine="0"/>
      </w:pPr>
    </w:p>
    <w:p w14:paraId="7E1774D7" w14:textId="77777777" w:rsidR="00D01C4C" w:rsidRPr="00092B68" w:rsidRDefault="00D01C4C">
      <w:pPr>
        <w:spacing w:after="0" w:line="259" w:lineRule="auto"/>
        <w:ind w:left="0" w:firstLine="0"/>
      </w:pPr>
    </w:p>
    <w:sectPr w:rsidR="00D01C4C" w:rsidRPr="00092B68">
      <w:pgSz w:w="11906" w:h="16838"/>
      <w:pgMar w:top="1029" w:right="1026" w:bottom="1081"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0000000000000000000"/>
    <w:charset w:val="00"/>
    <w:family w:val="roman"/>
    <w:notTrueType/>
    <w:pitch w:val="default"/>
  </w:font>
  <w:font w:name="Noto Sans CJK S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4A1"/>
    <w:multiLevelType w:val="multilevel"/>
    <w:tmpl w:val="925C59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4AE0EE7"/>
    <w:multiLevelType w:val="multilevel"/>
    <w:tmpl w:val="B7BA066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2670552B"/>
    <w:multiLevelType w:val="multilevel"/>
    <w:tmpl w:val="595A67B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9E3917"/>
    <w:multiLevelType w:val="multilevel"/>
    <w:tmpl w:val="D0968F28"/>
    <w:lvl w:ilvl="0">
      <w:start w:val="3"/>
      <w:numFmt w:val="decimal"/>
      <w:lvlText w:val="%1"/>
      <w:lvlJc w:val="left"/>
      <w:pPr>
        <w:ind w:left="930" w:hanging="930"/>
      </w:pPr>
      <w:rPr>
        <w:b/>
        <w:sz w:val="24"/>
      </w:rPr>
    </w:lvl>
    <w:lvl w:ilvl="1">
      <w:start w:val="1"/>
      <w:numFmt w:val="decimal"/>
      <w:lvlText w:val="%1.%2"/>
      <w:lvlJc w:val="left"/>
      <w:pPr>
        <w:ind w:left="930" w:hanging="930"/>
      </w:pPr>
      <w:rPr>
        <w:b/>
        <w:sz w:val="24"/>
      </w:rPr>
    </w:lvl>
    <w:lvl w:ilvl="2">
      <w:start w:val="1"/>
      <w:numFmt w:val="decimal"/>
      <w:lvlText w:val="%1.%2.%3"/>
      <w:lvlJc w:val="left"/>
      <w:pPr>
        <w:ind w:left="1080" w:hanging="1080"/>
      </w:pPr>
      <w:rPr>
        <w:b/>
        <w:sz w:val="24"/>
      </w:rPr>
    </w:lvl>
    <w:lvl w:ilvl="3">
      <w:start w:val="3"/>
      <w:numFmt w:val="decimal"/>
      <w:lvlText w:val="%1.%2.%3.%4"/>
      <w:lvlJc w:val="left"/>
      <w:pPr>
        <w:ind w:left="1080" w:hanging="1080"/>
      </w:pPr>
      <w:rPr>
        <w:b/>
        <w:sz w:val="24"/>
      </w:rPr>
    </w:lvl>
    <w:lvl w:ilvl="4">
      <w:start w:val="1"/>
      <w:numFmt w:val="decimal"/>
      <w:lvlText w:val="%1.%2.%3.%4.%5"/>
      <w:lvlJc w:val="left"/>
      <w:pPr>
        <w:ind w:left="1440" w:hanging="1440"/>
      </w:pPr>
      <w:rPr>
        <w:b/>
        <w:sz w:val="24"/>
      </w:rPr>
    </w:lvl>
    <w:lvl w:ilvl="5">
      <w:start w:val="1"/>
      <w:numFmt w:val="decimal"/>
      <w:lvlText w:val="%1.%2.%3.%4.%5.%6"/>
      <w:lvlJc w:val="left"/>
      <w:pPr>
        <w:ind w:left="1800" w:hanging="1800"/>
      </w:pPr>
      <w:rPr>
        <w:b/>
        <w:sz w:val="24"/>
      </w:rPr>
    </w:lvl>
    <w:lvl w:ilvl="6">
      <w:start w:val="1"/>
      <w:numFmt w:val="decimal"/>
      <w:lvlText w:val="%1.%2.%3.%4.%5.%6.%7"/>
      <w:lvlJc w:val="left"/>
      <w:pPr>
        <w:ind w:left="2160" w:hanging="2160"/>
      </w:pPr>
      <w:rPr>
        <w:b/>
        <w:sz w:val="24"/>
      </w:rPr>
    </w:lvl>
    <w:lvl w:ilvl="7">
      <w:start w:val="1"/>
      <w:numFmt w:val="decimal"/>
      <w:lvlText w:val="%1.%2.%3.%4.%5.%6.%7.%8"/>
      <w:lvlJc w:val="left"/>
      <w:pPr>
        <w:ind w:left="2160" w:hanging="2160"/>
      </w:pPr>
      <w:rPr>
        <w:b/>
        <w:sz w:val="24"/>
      </w:rPr>
    </w:lvl>
    <w:lvl w:ilvl="8">
      <w:start w:val="1"/>
      <w:numFmt w:val="decimal"/>
      <w:lvlText w:val="%1.%2.%3.%4.%5.%6.%7.%8.%9"/>
      <w:lvlJc w:val="left"/>
      <w:pPr>
        <w:ind w:left="2520" w:hanging="2520"/>
      </w:pPr>
      <w:rPr>
        <w:b/>
        <w:sz w:val="24"/>
      </w:rPr>
    </w:lvl>
  </w:abstractNum>
  <w:abstractNum w:abstractNumId="4" w15:restartNumberingAfterBreak="0">
    <w:nsid w:val="3D3256E7"/>
    <w:multiLevelType w:val="multilevel"/>
    <w:tmpl w:val="311C4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9C3850"/>
    <w:multiLevelType w:val="multilevel"/>
    <w:tmpl w:val="38D0D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D11679"/>
    <w:multiLevelType w:val="hybridMultilevel"/>
    <w:tmpl w:val="8F9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45684"/>
    <w:multiLevelType w:val="hybridMultilevel"/>
    <w:tmpl w:val="B704AEFA"/>
    <w:lvl w:ilvl="0" w:tplc="55C2568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E5076">
      <w:start w:val="1"/>
      <w:numFmt w:val="lowerLetter"/>
      <w:lvlText w:val="%2"/>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863CA">
      <w:start w:val="1"/>
      <w:numFmt w:val="lowerRoman"/>
      <w:lvlText w:val="%3"/>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2B92">
      <w:start w:val="1"/>
      <w:numFmt w:val="decimal"/>
      <w:lvlText w:val="%4"/>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DA4">
      <w:start w:val="1"/>
      <w:numFmt w:val="lowerLetter"/>
      <w:lvlText w:val="%5"/>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EA90E">
      <w:start w:val="1"/>
      <w:numFmt w:val="lowerRoman"/>
      <w:lvlText w:val="%6"/>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A9C48">
      <w:start w:val="1"/>
      <w:numFmt w:val="decimal"/>
      <w:lvlText w:val="%7"/>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057FC">
      <w:start w:val="1"/>
      <w:numFmt w:val="lowerLetter"/>
      <w:lvlText w:val="%8"/>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C86">
      <w:start w:val="1"/>
      <w:numFmt w:val="lowerRoman"/>
      <w:lvlText w:val="%9"/>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D11071"/>
    <w:multiLevelType w:val="multilevel"/>
    <w:tmpl w:val="CC2410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E044F2"/>
    <w:multiLevelType w:val="multilevel"/>
    <w:tmpl w:val="88A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51B89"/>
    <w:multiLevelType w:val="hybridMultilevel"/>
    <w:tmpl w:val="179ABBA0"/>
    <w:lvl w:ilvl="0" w:tplc="6CB6FAD2">
      <w:start w:val="1"/>
      <w:numFmt w:val="bullet"/>
      <w:lvlText w:val="-"/>
      <w:lvlJc w:val="left"/>
      <w:pPr>
        <w:ind w:left="13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5723B20">
      <w:start w:val="1"/>
      <w:numFmt w:val="bullet"/>
      <w:lvlText w:val="o"/>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9D3A4828">
      <w:start w:val="1"/>
      <w:numFmt w:val="bullet"/>
      <w:lvlText w:val="▪"/>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822AFD46">
      <w:start w:val="1"/>
      <w:numFmt w:val="bullet"/>
      <w:lvlText w:val="•"/>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212AAC8">
      <w:start w:val="1"/>
      <w:numFmt w:val="bullet"/>
      <w:lvlText w:val="o"/>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40A57D4">
      <w:start w:val="1"/>
      <w:numFmt w:val="bullet"/>
      <w:lvlText w:val="▪"/>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EE2E6CC">
      <w:start w:val="1"/>
      <w:numFmt w:val="bullet"/>
      <w:lvlText w:val="•"/>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48AD688">
      <w:start w:val="1"/>
      <w:numFmt w:val="bullet"/>
      <w:lvlText w:val="o"/>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D5106E72">
      <w:start w:val="1"/>
      <w:numFmt w:val="bullet"/>
      <w:lvlText w:val="▪"/>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A9"/>
    <w:rsid w:val="00024395"/>
    <w:rsid w:val="00092B68"/>
    <w:rsid w:val="00170A01"/>
    <w:rsid w:val="00247E0A"/>
    <w:rsid w:val="00371093"/>
    <w:rsid w:val="003B6A58"/>
    <w:rsid w:val="003C7E0C"/>
    <w:rsid w:val="004125CB"/>
    <w:rsid w:val="00542B33"/>
    <w:rsid w:val="00560AE7"/>
    <w:rsid w:val="00584276"/>
    <w:rsid w:val="00596C8F"/>
    <w:rsid w:val="0060429E"/>
    <w:rsid w:val="006A4984"/>
    <w:rsid w:val="006E419C"/>
    <w:rsid w:val="006E5D33"/>
    <w:rsid w:val="007F4A90"/>
    <w:rsid w:val="007F6285"/>
    <w:rsid w:val="008066CB"/>
    <w:rsid w:val="00825BDD"/>
    <w:rsid w:val="008504C5"/>
    <w:rsid w:val="008C45A9"/>
    <w:rsid w:val="00992122"/>
    <w:rsid w:val="009A79F4"/>
    <w:rsid w:val="00A3321F"/>
    <w:rsid w:val="00A6303C"/>
    <w:rsid w:val="00A75428"/>
    <w:rsid w:val="00B95E89"/>
    <w:rsid w:val="00BA3495"/>
    <w:rsid w:val="00D01C4C"/>
    <w:rsid w:val="00DB1EEE"/>
    <w:rsid w:val="00DB411F"/>
    <w:rsid w:val="00DB50AB"/>
    <w:rsid w:val="00E13DEA"/>
    <w:rsid w:val="00E257DB"/>
    <w:rsid w:val="00F35B89"/>
    <w:rsid w:val="00FF14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6627"/>
  <w15:docId w15:val="{D526A32E-20DD-445C-8B19-3174EC7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4C"/>
    <w:pPr>
      <w:spacing w:after="3" w:line="249" w:lineRule="auto"/>
      <w:ind w:left="10" w:hanging="10"/>
    </w:pPr>
    <w:rPr>
      <w:rFonts w:ascii="Times New Roman" w:eastAsia="Times New Roman" w:hAnsi="Times New Roman" w:cs="Times New Roman"/>
      <w:color w:val="222222"/>
      <w:sz w:val="24"/>
    </w:rPr>
  </w:style>
  <w:style w:type="paragraph" w:styleId="Overskrift1">
    <w:name w:val="heading 1"/>
    <w:next w:val="Normal"/>
    <w:link w:val="Overskrift1Tegn"/>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Overskrift2">
    <w:name w:val="heading 2"/>
    <w:next w:val="Normal"/>
    <w:link w:val="Overskrift2Tegn"/>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0"/>
      <w:outlineLvl w:val="2"/>
    </w:pPr>
    <w:rPr>
      <w:rFonts w:ascii="Times New Roman" w:eastAsia="Times New Roman" w:hAnsi="Times New Roman" w:cs="Times New Roman"/>
      <w:b/>
      <w:i/>
      <w:color w:val="111111"/>
      <w:sz w:val="24"/>
    </w:rPr>
  </w:style>
  <w:style w:type="paragraph" w:styleId="Overskrift4">
    <w:name w:val="heading 4"/>
    <w:basedOn w:val="Normal"/>
    <w:next w:val="Normal"/>
    <w:link w:val="Overskrift4Tegn"/>
    <w:uiPriority w:val="9"/>
    <w:semiHidden/>
    <w:unhideWhenUsed/>
    <w:qFormat/>
    <w:rsid w:val="00825B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b/>
      <w:i/>
      <w:color w:val="111111"/>
      <w:sz w:val="24"/>
    </w:rPr>
  </w:style>
  <w:style w:type="character" w:customStyle="1" w:styleId="Overskrift1Tegn">
    <w:name w:val="Overskrift 1 Tegn"/>
    <w:link w:val="Overskrift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A49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Overskrift4Tegn">
    <w:name w:val="Overskrift 4 Tegn"/>
    <w:basedOn w:val="Standardskriftforavsnitt"/>
    <w:link w:val="Overskrift4"/>
    <w:uiPriority w:val="9"/>
    <w:semiHidden/>
    <w:rsid w:val="00825BDD"/>
    <w:rPr>
      <w:rFonts w:asciiTheme="majorHAnsi" w:eastAsiaTheme="majorEastAsia" w:hAnsiTheme="majorHAnsi" w:cstheme="majorBidi"/>
      <w:i/>
      <w:iCs/>
      <w:color w:val="2F5496" w:themeColor="accent1" w:themeShade="BF"/>
      <w:sz w:val="24"/>
    </w:rPr>
  </w:style>
  <w:style w:type="character" w:styleId="Sterk">
    <w:name w:val="Strong"/>
    <w:basedOn w:val="Standardskriftforavsnitt"/>
    <w:uiPriority w:val="22"/>
    <w:qFormat/>
    <w:rsid w:val="00825BDD"/>
    <w:rPr>
      <w:b/>
      <w:bCs/>
    </w:rPr>
  </w:style>
  <w:style w:type="paragraph" w:styleId="NormalWeb">
    <w:name w:val="Normal (Web)"/>
    <w:basedOn w:val="Normal"/>
    <w:uiPriority w:val="99"/>
    <w:unhideWhenUsed/>
    <w:rsid w:val="00825BDD"/>
    <w:pPr>
      <w:spacing w:before="100" w:beforeAutospacing="1" w:after="100" w:afterAutospacing="1" w:line="240" w:lineRule="auto"/>
      <w:ind w:left="0" w:firstLine="0"/>
    </w:pPr>
    <w:rPr>
      <w:color w:val="auto"/>
      <w:szCs w:val="24"/>
    </w:rPr>
  </w:style>
  <w:style w:type="paragraph" w:styleId="Listeavsnitt">
    <w:name w:val="List Paragraph"/>
    <w:basedOn w:val="Normal"/>
    <w:uiPriority w:val="34"/>
    <w:qFormat/>
    <w:rsid w:val="00560AE7"/>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kobling">
    <w:name w:val="Hyperlink"/>
    <w:basedOn w:val="Standardskriftforavsnitt"/>
    <w:uiPriority w:val="99"/>
    <w:unhideWhenUsed/>
    <w:rsid w:val="00A3321F"/>
    <w:rPr>
      <w:color w:val="0563C1" w:themeColor="hyperlink"/>
      <w:u w:val="single"/>
    </w:rPr>
  </w:style>
  <w:style w:type="character" w:customStyle="1" w:styleId="Ulstomtale1">
    <w:name w:val="Uløst omtale1"/>
    <w:basedOn w:val="Standardskriftforavsnitt"/>
    <w:uiPriority w:val="99"/>
    <w:semiHidden/>
    <w:unhideWhenUsed/>
    <w:rsid w:val="00A3321F"/>
    <w:rPr>
      <w:color w:val="605E5C"/>
      <w:shd w:val="clear" w:color="auto" w:fill="E1DFDD"/>
    </w:rPr>
  </w:style>
  <w:style w:type="character" w:customStyle="1" w:styleId="StrongEmphasis">
    <w:name w:val="Strong Emphasis"/>
    <w:qFormat/>
    <w:rsid w:val="00A3321F"/>
    <w:rPr>
      <w:b/>
      <w:bCs/>
    </w:rPr>
  </w:style>
  <w:style w:type="paragraph" w:styleId="Brdtekst">
    <w:name w:val="Body Text"/>
    <w:basedOn w:val="Normal"/>
    <w:link w:val="BrdtekstTegn"/>
    <w:rsid w:val="00A3321F"/>
    <w:pPr>
      <w:suppressAutoHyphens/>
      <w:spacing w:after="140" w:line="276" w:lineRule="auto"/>
      <w:ind w:left="0" w:firstLine="0"/>
    </w:pPr>
    <w:rPr>
      <w:rFonts w:ascii="Liberation Serif" w:eastAsia="Noto Serif CJK SC" w:hAnsi="Liberation Serif" w:cs="Lohit Devanagari"/>
      <w:color w:val="auto"/>
      <w:kern w:val="2"/>
      <w:szCs w:val="24"/>
      <w:lang w:val="en-US" w:eastAsia="zh-CN" w:bidi="hi-IN"/>
    </w:rPr>
  </w:style>
  <w:style w:type="character" w:customStyle="1" w:styleId="BrdtekstTegn">
    <w:name w:val="Brødtekst Tegn"/>
    <w:basedOn w:val="Standardskriftforavsnitt"/>
    <w:link w:val="Brdtekst"/>
    <w:rsid w:val="00A3321F"/>
    <w:rPr>
      <w:rFonts w:ascii="Liberation Serif" w:eastAsia="Noto Serif CJK SC" w:hAnsi="Liberation Serif" w:cs="Lohit Devanagari"/>
      <w:kern w:val="2"/>
      <w:sz w:val="24"/>
      <w:szCs w:val="24"/>
      <w:lang w:val="en-US" w:eastAsia="zh-CN" w:bidi="hi-IN"/>
    </w:rPr>
  </w:style>
  <w:style w:type="paragraph" w:customStyle="1" w:styleId="DefaultStyle">
    <w:name w:val="Default Style"/>
    <w:qFormat/>
    <w:rsid w:val="00A3321F"/>
    <w:pPr>
      <w:suppressAutoHyphens/>
      <w:spacing w:after="0" w:line="100" w:lineRule="atLeast"/>
    </w:pPr>
    <w:rPr>
      <w:rFonts w:ascii="Times New Roman" w:eastAsia="DejaVu Sans" w:hAnsi="Times New Roman" w:cs="Times New Roman"/>
      <w:color w:val="000000"/>
      <w:kern w:val="2"/>
      <w:sz w:val="24"/>
      <w:szCs w:val="24"/>
      <w:lang w:eastAsia="en-US"/>
    </w:rPr>
  </w:style>
  <w:style w:type="paragraph" w:customStyle="1" w:styleId="TableContents">
    <w:name w:val="Table Contents"/>
    <w:basedOn w:val="DefaultStyle"/>
    <w:qFormat/>
    <w:rsid w:val="00A3321F"/>
    <w:pPr>
      <w:suppressLineNumbers/>
    </w:pPr>
  </w:style>
  <w:style w:type="table" w:styleId="Tabellrutenett">
    <w:name w:val="Table Grid"/>
    <w:basedOn w:val="Vanligtabell"/>
    <w:uiPriority w:val="59"/>
    <w:rsid w:val="007F6285"/>
    <w:pPr>
      <w:suppressAutoHyphens/>
      <w:spacing w:after="0" w:line="240" w:lineRule="auto"/>
    </w:pPr>
    <w:rPr>
      <w:rFonts w:ascii="Liberation Serif" w:eastAsia="Noto Serif CJK SC" w:hAnsi="Liberation Serif" w:cs="Lohit Devanagari"/>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41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1013">
      <w:bodyDiv w:val="1"/>
      <w:marLeft w:val="0"/>
      <w:marRight w:val="0"/>
      <w:marTop w:val="0"/>
      <w:marBottom w:val="0"/>
      <w:divBdr>
        <w:top w:val="none" w:sz="0" w:space="0" w:color="auto"/>
        <w:left w:val="none" w:sz="0" w:space="0" w:color="auto"/>
        <w:bottom w:val="none" w:sz="0" w:space="0" w:color="auto"/>
        <w:right w:val="none" w:sz="0" w:space="0" w:color="auto"/>
      </w:divBdr>
    </w:div>
    <w:div w:id="820392636">
      <w:bodyDiv w:val="1"/>
      <w:marLeft w:val="0"/>
      <w:marRight w:val="0"/>
      <w:marTop w:val="0"/>
      <w:marBottom w:val="0"/>
      <w:divBdr>
        <w:top w:val="none" w:sz="0" w:space="0" w:color="auto"/>
        <w:left w:val="none" w:sz="0" w:space="0" w:color="auto"/>
        <w:bottom w:val="none" w:sz="0" w:space="0" w:color="auto"/>
        <w:right w:val="none" w:sz="0" w:space="0" w:color="auto"/>
      </w:divBdr>
    </w:div>
    <w:div w:id="848301049">
      <w:bodyDiv w:val="1"/>
      <w:marLeft w:val="0"/>
      <w:marRight w:val="0"/>
      <w:marTop w:val="0"/>
      <w:marBottom w:val="0"/>
      <w:divBdr>
        <w:top w:val="none" w:sz="0" w:space="0" w:color="auto"/>
        <w:left w:val="none" w:sz="0" w:space="0" w:color="auto"/>
        <w:bottom w:val="none" w:sz="0" w:space="0" w:color="auto"/>
        <w:right w:val="none" w:sz="0" w:space="0" w:color="auto"/>
      </w:divBdr>
    </w:div>
    <w:div w:id="1578662332">
      <w:bodyDiv w:val="1"/>
      <w:marLeft w:val="0"/>
      <w:marRight w:val="0"/>
      <w:marTop w:val="0"/>
      <w:marBottom w:val="0"/>
      <w:divBdr>
        <w:top w:val="none" w:sz="0" w:space="0" w:color="auto"/>
        <w:left w:val="none" w:sz="0" w:space="0" w:color="auto"/>
        <w:bottom w:val="none" w:sz="0" w:space="0" w:color="auto"/>
        <w:right w:val="none" w:sz="0" w:space="0" w:color="auto"/>
      </w:divBdr>
    </w:div>
    <w:div w:id="19043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spreadsheets/d/1JaesHs1BxdAjbpHnyY3-y92WBQm7uCG7wmSzdmHRko4/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ngt.paulsen@bordtennis.no" TargetMode="External"/><Relationship Id="rId4" Type="http://schemas.openxmlformats.org/officeDocument/2006/relationships/numbering" Target="numbering.xml"/><Relationship Id="rId9" Type="http://schemas.openxmlformats.org/officeDocument/2006/relationships/hyperlink" Target="mailto:bengt.paulsen@bordtennis.no" TargetMode="External"/><Relationship Id="rId14" Type="http://schemas.openxmlformats.org/officeDocument/2006/relationships/hyperlink" Target="https://www.ettu.org/en/n/news/2021/february/european-youth-championships-and-europe-youth-top-10-will-have-under-19-and-under-15-ev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0" ma:contentTypeDescription="Opprett et nytt dokument." ma:contentTypeScope="" ma:versionID="c0deee0391c025db621d97bca3e8575c">
  <xsd:schema xmlns:xsd="http://www.w3.org/2001/XMLSchema" xmlns:xs="http://www.w3.org/2001/XMLSchema" xmlns:p="http://schemas.microsoft.com/office/2006/metadata/properties" xmlns:ns2="48466462-bc3c-4a55-9692-5a55445c2259" targetNamespace="http://schemas.microsoft.com/office/2006/metadata/properties" ma:root="true" ma:fieldsID="7f3189eca58ebb89d66b568e397fc422" ns2:_="">
    <xsd:import namespace="48466462-bc3c-4a55-9692-5a55445c22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C638B-3299-4296-BC64-9CE9382E2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438C5-8435-45C6-8789-4566BD952A3C}">
  <ds:schemaRefs>
    <ds:schemaRef ds:uri="http://schemas.microsoft.com/sharepoint/v3/contenttype/forms"/>
  </ds:schemaRefs>
</ds:datastoreItem>
</file>

<file path=customXml/itemProps3.xml><?xml version="1.0" encoding="utf-8"?>
<ds:datastoreItem xmlns:ds="http://schemas.openxmlformats.org/officeDocument/2006/customXml" ds:itemID="{E04AD123-68BD-4C5A-BEDC-F7C32B025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6328</Words>
  <Characters>33539</Characters>
  <Application>Microsoft Office Word</Application>
  <DocSecurity>0</DocSecurity>
  <Lines>279</Lines>
  <Paragraphs>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Svenn-Erik Nordby</dc:creator>
  <cp:keywords/>
  <cp:lastModifiedBy>Chaer, Ghassan</cp:lastModifiedBy>
  <cp:revision>2</cp:revision>
  <dcterms:created xsi:type="dcterms:W3CDTF">2021-04-13T12:14:00Z</dcterms:created>
  <dcterms:modified xsi:type="dcterms:W3CDTF">2021-04-13T12:14:00Z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ies>
</file>